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2F04E2" w14:textId="77777777" w:rsidR="000A2505" w:rsidRDefault="000A2505" w:rsidP="00AE342E">
      <w:pPr>
        <w:ind w:right="532"/>
        <w:jc w:val="both"/>
        <w:rPr>
          <w:rFonts w:ascii="Arial" w:hAnsi="Arial" w:cs="Arial"/>
          <w:sz w:val="22"/>
          <w:szCs w:val="22"/>
          <w:lang w:val="en-US"/>
        </w:rPr>
      </w:pPr>
    </w:p>
    <w:p w14:paraId="03DAF339" w14:textId="77777777" w:rsidR="000A2505" w:rsidRPr="000A2505" w:rsidRDefault="000A2505" w:rsidP="00AE342E">
      <w:pPr>
        <w:ind w:right="532"/>
        <w:jc w:val="both"/>
        <w:rPr>
          <w:rFonts w:ascii="Arial" w:hAnsi="Arial" w:cs="Arial"/>
          <w:sz w:val="22"/>
          <w:szCs w:val="22"/>
          <w:lang w:val="en-US"/>
        </w:rPr>
      </w:pPr>
    </w:p>
    <w:p w14:paraId="01B19021" w14:textId="77777777" w:rsidR="0047364A" w:rsidRDefault="0047364A"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14:paraId="13F2E65D" w14:textId="77777777" w:rsidR="0047364A" w:rsidRDefault="0047364A" w:rsidP="00674A71">
      <w:pPr>
        <w:overflowPunct/>
        <w:autoSpaceDE/>
        <w:autoSpaceDN/>
        <w:adjustRightInd/>
        <w:jc w:val="both"/>
        <w:rPr>
          <w:rFonts w:ascii="Arial" w:hAnsi="Arial" w:cs="Arial"/>
          <w:color w:val="000000"/>
          <w:sz w:val="22"/>
          <w:szCs w:val="22"/>
        </w:rPr>
      </w:pPr>
    </w:p>
    <w:p w14:paraId="4D55A483" w14:textId="1E0584AE" w:rsidR="00156716" w:rsidRPr="00156716" w:rsidRDefault="00156716" w:rsidP="00156716">
      <w:pPr>
        <w:ind w:right="532"/>
        <w:jc w:val="both"/>
        <w:rPr>
          <w:rFonts w:ascii="Arial" w:hAnsi="Arial" w:cs="Arial"/>
          <w:color w:val="000000"/>
          <w:sz w:val="22"/>
          <w:szCs w:val="22"/>
        </w:rPr>
      </w:pPr>
      <w:r w:rsidRPr="00156716">
        <w:rPr>
          <w:rFonts w:ascii="Arial" w:hAnsi="Arial" w:cs="Arial"/>
          <w:color w:val="000000"/>
          <w:sz w:val="22"/>
          <w:szCs w:val="22"/>
        </w:rPr>
        <w:t xml:space="preserve">beigefügt </w:t>
      </w:r>
      <w:r>
        <w:rPr>
          <w:rFonts w:ascii="Arial" w:hAnsi="Arial" w:cs="Arial"/>
          <w:color w:val="000000"/>
          <w:sz w:val="22"/>
          <w:szCs w:val="22"/>
        </w:rPr>
        <w:t>erhalten Sie</w:t>
      </w:r>
      <w:r w:rsidRPr="00156716">
        <w:rPr>
          <w:rFonts w:ascii="Arial" w:hAnsi="Arial" w:cs="Arial"/>
          <w:color w:val="000000"/>
          <w:sz w:val="22"/>
          <w:szCs w:val="22"/>
        </w:rPr>
        <w:t xml:space="preserve"> den Entwurf der „Richtlinie über die Gewährung von Zuwendungen zur Förderung der politischen Jugendbildung“</w:t>
      </w:r>
      <w:r w:rsidR="005E5163">
        <w:rPr>
          <w:rFonts w:ascii="Arial" w:hAnsi="Arial" w:cs="Arial"/>
          <w:color w:val="000000"/>
          <w:sz w:val="22"/>
          <w:szCs w:val="22"/>
        </w:rPr>
        <w:t xml:space="preserve"> (</w:t>
      </w:r>
      <w:r w:rsidR="005E5163" w:rsidRPr="005E5163">
        <w:rPr>
          <w:rFonts w:ascii="Arial" w:hAnsi="Arial" w:cs="Arial"/>
          <w:b/>
          <w:bCs/>
          <w:color w:val="000000"/>
          <w:sz w:val="22"/>
          <w:szCs w:val="22"/>
        </w:rPr>
        <w:t>Anlage</w:t>
      </w:r>
      <w:r w:rsidR="005E5163">
        <w:rPr>
          <w:rFonts w:ascii="Arial" w:hAnsi="Arial" w:cs="Arial"/>
          <w:color w:val="000000"/>
          <w:sz w:val="22"/>
          <w:szCs w:val="22"/>
        </w:rPr>
        <w:t xml:space="preserve">n </w:t>
      </w:r>
      <w:r w:rsidR="005E5163" w:rsidRPr="005E5163">
        <w:rPr>
          <w:rFonts w:ascii="Arial" w:hAnsi="Arial" w:cs="Arial"/>
          <w:b/>
          <w:bCs/>
          <w:color w:val="000000"/>
          <w:sz w:val="22"/>
          <w:szCs w:val="22"/>
        </w:rPr>
        <w:t>1 und 2</w:t>
      </w:r>
      <w:r w:rsidR="005E5163">
        <w:rPr>
          <w:rFonts w:ascii="Arial" w:hAnsi="Arial" w:cs="Arial"/>
          <w:color w:val="000000"/>
          <w:sz w:val="22"/>
          <w:szCs w:val="22"/>
        </w:rPr>
        <w:t>)</w:t>
      </w:r>
      <w:r>
        <w:rPr>
          <w:rFonts w:ascii="Arial" w:hAnsi="Arial" w:cs="Arial"/>
          <w:color w:val="000000"/>
          <w:sz w:val="22"/>
          <w:szCs w:val="22"/>
        </w:rPr>
        <w:t xml:space="preserve">, den uns das </w:t>
      </w:r>
      <w:proofErr w:type="spellStart"/>
      <w:r>
        <w:rPr>
          <w:rFonts w:ascii="Arial" w:hAnsi="Arial" w:cs="Arial"/>
          <w:color w:val="000000"/>
          <w:sz w:val="22"/>
          <w:szCs w:val="22"/>
        </w:rPr>
        <w:t>Nds</w:t>
      </w:r>
      <w:proofErr w:type="spellEnd"/>
      <w:r>
        <w:rPr>
          <w:rFonts w:ascii="Arial" w:hAnsi="Arial" w:cs="Arial"/>
          <w:color w:val="000000"/>
          <w:sz w:val="22"/>
          <w:szCs w:val="22"/>
        </w:rPr>
        <w:t>. Sozialministerium im Rahmen einer Anhörung übersandt hat</w:t>
      </w:r>
      <w:r w:rsidRPr="00156716">
        <w:rPr>
          <w:rFonts w:ascii="Arial" w:hAnsi="Arial" w:cs="Arial"/>
          <w:color w:val="000000"/>
          <w:sz w:val="22"/>
          <w:szCs w:val="22"/>
        </w:rPr>
        <w:t>. Es handelt sich hierbei um die Fortsetzung der Richtlinie über die Gewährung von Zuwendungen zur Förderung der politischen Jugendbildung.</w:t>
      </w:r>
      <w:r>
        <w:rPr>
          <w:rFonts w:ascii="Arial" w:hAnsi="Arial" w:cs="Arial"/>
          <w:color w:val="000000"/>
          <w:sz w:val="22"/>
          <w:szCs w:val="22"/>
        </w:rPr>
        <w:t xml:space="preserve"> Ergänzend teilte das MS uns Folgendes mit: </w:t>
      </w:r>
    </w:p>
    <w:p w14:paraId="699518CB" w14:textId="77777777" w:rsidR="00156716" w:rsidRPr="00156716" w:rsidRDefault="00156716" w:rsidP="00156716">
      <w:pPr>
        <w:ind w:right="532"/>
        <w:jc w:val="both"/>
        <w:rPr>
          <w:rFonts w:ascii="Arial" w:hAnsi="Arial" w:cs="Arial"/>
          <w:color w:val="000000"/>
          <w:sz w:val="22"/>
          <w:szCs w:val="22"/>
        </w:rPr>
      </w:pPr>
    </w:p>
    <w:p w14:paraId="17E51EDB" w14:textId="0754D7A6" w:rsidR="00156716" w:rsidRPr="00156716" w:rsidRDefault="00156716" w:rsidP="008D0574">
      <w:pPr>
        <w:ind w:left="142" w:right="532"/>
        <w:jc w:val="both"/>
        <w:rPr>
          <w:rFonts w:ascii="Arial" w:hAnsi="Arial" w:cs="Arial"/>
          <w:i/>
          <w:iCs/>
          <w:color w:val="000000"/>
          <w:sz w:val="22"/>
          <w:szCs w:val="22"/>
        </w:rPr>
      </w:pPr>
      <w:r>
        <w:rPr>
          <w:rFonts w:ascii="Arial" w:hAnsi="Arial" w:cs="Arial"/>
          <w:i/>
          <w:iCs/>
          <w:color w:val="000000"/>
          <w:sz w:val="22"/>
          <w:szCs w:val="22"/>
        </w:rPr>
        <w:t>„</w:t>
      </w:r>
      <w:r w:rsidRPr="00156716">
        <w:rPr>
          <w:rFonts w:ascii="Arial" w:hAnsi="Arial" w:cs="Arial"/>
          <w:i/>
          <w:iCs/>
          <w:color w:val="000000"/>
          <w:sz w:val="22"/>
          <w:szCs w:val="22"/>
        </w:rPr>
        <w:t xml:space="preserve">Unter dem o. g. Titel soll im Zeitraum 2026-2028 die politische Jugendbildung als Teil der Landschaft der Jugendarbeit in Niedersachsen weiter gestärkt und gefördert werden. </w:t>
      </w:r>
    </w:p>
    <w:p w14:paraId="4BDD7BBE" w14:textId="77777777" w:rsidR="00156716" w:rsidRPr="00156716" w:rsidRDefault="00156716" w:rsidP="008D0574">
      <w:pPr>
        <w:ind w:left="142" w:right="532"/>
        <w:jc w:val="both"/>
        <w:rPr>
          <w:rFonts w:ascii="Arial" w:hAnsi="Arial" w:cs="Arial"/>
          <w:i/>
          <w:iCs/>
          <w:color w:val="000000"/>
          <w:sz w:val="22"/>
          <w:szCs w:val="22"/>
        </w:rPr>
      </w:pPr>
    </w:p>
    <w:p w14:paraId="024879B7" w14:textId="107089FE" w:rsidR="00941E37" w:rsidRPr="00156716" w:rsidRDefault="00156716" w:rsidP="008D0574">
      <w:pPr>
        <w:ind w:left="142" w:right="532"/>
        <w:jc w:val="both"/>
        <w:rPr>
          <w:rFonts w:ascii="Arial" w:hAnsi="Arial" w:cs="Arial"/>
          <w:i/>
          <w:iCs/>
          <w:color w:val="000000"/>
          <w:sz w:val="22"/>
          <w:szCs w:val="22"/>
        </w:rPr>
      </w:pPr>
      <w:r w:rsidRPr="00156716">
        <w:rPr>
          <w:rFonts w:ascii="Arial" w:hAnsi="Arial" w:cs="Arial"/>
          <w:i/>
          <w:iCs/>
          <w:color w:val="000000"/>
          <w:sz w:val="22"/>
          <w:szCs w:val="22"/>
        </w:rPr>
        <w:t xml:space="preserve">Die Richtlinie über die Gewährung von Zuwendungen zur Förderung der politischen Jugendbildung hat zum Ziel, das Gedankengut der freiheitlichen demokratischen Grundordnung zu verbreiten und zu festigen und Bildungsveranstaltungen der politischen Jugendbildung zu fördern. </w:t>
      </w:r>
    </w:p>
    <w:p w14:paraId="3D881755" w14:textId="77777777" w:rsidR="00156716" w:rsidRPr="00156716" w:rsidRDefault="00156716" w:rsidP="008D0574">
      <w:pPr>
        <w:ind w:left="142" w:right="532"/>
        <w:jc w:val="both"/>
        <w:rPr>
          <w:rFonts w:ascii="Arial" w:hAnsi="Arial" w:cs="Arial"/>
          <w:i/>
          <w:iCs/>
          <w:color w:val="000000"/>
          <w:sz w:val="22"/>
          <w:szCs w:val="22"/>
        </w:rPr>
      </w:pPr>
    </w:p>
    <w:p w14:paraId="3651DF54" w14:textId="21FF4A9B" w:rsidR="00156716" w:rsidRPr="00156716" w:rsidRDefault="00156716" w:rsidP="008D0574">
      <w:pPr>
        <w:ind w:left="142" w:right="532"/>
        <w:jc w:val="both"/>
        <w:rPr>
          <w:rFonts w:ascii="Arial" w:hAnsi="Arial" w:cs="Arial"/>
          <w:i/>
          <w:iCs/>
          <w:color w:val="000000"/>
          <w:sz w:val="22"/>
          <w:szCs w:val="22"/>
        </w:rPr>
      </w:pPr>
      <w:r w:rsidRPr="00156716">
        <w:rPr>
          <w:rFonts w:ascii="Arial" w:hAnsi="Arial" w:cs="Arial"/>
          <w:i/>
          <w:iCs/>
          <w:color w:val="000000"/>
          <w:sz w:val="22"/>
          <w:szCs w:val="22"/>
        </w:rPr>
        <w:t>Die modifizierte Richtlinie soll eine zielorientierte und Förderung konzeptionell gerahmter Maßnahmen für spezifische Zielgruppen, inhaltliche Themenschwerpunkte und methodische Formate der im Rahmen der Richtlinie förderfähigen Maßnahmen ermöglichen.</w:t>
      </w:r>
      <w:r>
        <w:rPr>
          <w:rFonts w:ascii="Arial" w:hAnsi="Arial" w:cs="Arial"/>
          <w:i/>
          <w:iCs/>
          <w:color w:val="000000"/>
          <w:sz w:val="22"/>
          <w:szCs w:val="22"/>
        </w:rPr>
        <w:t>“</w:t>
      </w:r>
    </w:p>
    <w:p w14:paraId="7DF16D5B" w14:textId="77777777" w:rsidR="00156716" w:rsidRPr="00156716" w:rsidRDefault="00156716" w:rsidP="00156716">
      <w:pPr>
        <w:ind w:right="532"/>
        <w:jc w:val="both"/>
        <w:rPr>
          <w:rFonts w:ascii="Arial" w:hAnsi="Arial" w:cs="Arial"/>
          <w:color w:val="000000"/>
          <w:sz w:val="22"/>
          <w:szCs w:val="22"/>
        </w:rPr>
      </w:pPr>
    </w:p>
    <w:p w14:paraId="31FD4614" w14:textId="3821378D" w:rsidR="00156716" w:rsidRPr="00156716" w:rsidRDefault="00156716" w:rsidP="00156716">
      <w:pPr>
        <w:ind w:right="532"/>
        <w:jc w:val="both"/>
        <w:rPr>
          <w:rFonts w:ascii="Arial" w:hAnsi="Arial" w:cs="Arial"/>
          <w:color w:val="000000"/>
          <w:sz w:val="22"/>
          <w:szCs w:val="22"/>
        </w:rPr>
      </w:pPr>
      <w:r w:rsidRPr="00156716">
        <w:rPr>
          <w:rFonts w:ascii="Arial" w:hAnsi="Arial" w:cs="Arial"/>
          <w:color w:val="000000"/>
          <w:sz w:val="22"/>
          <w:szCs w:val="22"/>
        </w:rPr>
        <w:t xml:space="preserve">Wir </w:t>
      </w:r>
      <w:r>
        <w:rPr>
          <w:rFonts w:ascii="Arial" w:hAnsi="Arial" w:cs="Arial"/>
          <w:color w:val="000000"/>
          <w:sz w:val="22"/>
          <w:szCs w:val="22"/>
        </w:rPr>
        <w:t xml:space="preserve">bitten um Hinweise und Anmerkungen </w:t>
      </w:r>
      <w:r w:rsidRPr="00156716">
        <w:rPr>
          <w:rFonts w:ascii="Arial" w:hAnsi="Arial" w:cs="Arial"/>
          <w:b/>
          <w:bCs/>
          <w:color w:val="000000"/>
          <w:sz w:val="22"/>
          <w:szCs w:val="22"/>
        </w:rPr>
        <w:t>bis zum 26.09.2025</w:t>
      </w:r>
      <w:r>
        <w:rPr>
          <w:rFonts w:ascii="Arial" w:hAnsi="Arial" w:cs="Arial"/>
          <w:color w:val="000000"/>
          <w:sz w:val="22"/>
          <w:szCs w:val="22"/>
        </w:rPr>
        <w:t xml:space="preserve"> an </w:t>
      </w:r>
      <w:r w:rsidR="008D0574">
        <w:rPr>
          <w:rFonts w:ascii="Arial" w:hAnsi="Arial" w:cs="Arial"/>
          <w:color w:val="000000"/>
          <w:sz w:val="22"/>
          <w:szCs w:val="22"/>
        </w:rPr>
        <w:t xml:space="preserve">Frau Witte, </w:t>
      </w:r>
      <w:hyperlink r:id="rId7" w:history="1">
        <w:r w:rsidR="008D0574" w:rsidRPr="00AE34B2">
          <w:rPr>
            <w:rStyle w:val="Hyperlink"/>
            <w:rFonts w:ascii="Arial" w:hAnsi="Arial" w:cs="Arial"/>
            <w:sz w:val="22"/>
            <w:szCs w:val="22"/>
          </w:rPr>
          <w:t>witte@nst.de</w:t>
        </w:r>
      </w:hyperlink>
      <w:r>
        <w:rPr>
          <w:rFonts w:ascii="Arial" w:hAnsi="Arial" w:cs="Arial"/>
          <w:color w:val="000000"/>
          <w:sz w:val="22"/>
          <w:szCs w:val="22"/>
        </w:rPr>
        <w:t xml:space="preserve">  </w:t>
      </w:r>
    </w:p>
    <w:p w14:paraId="2FC10636" w14:textId="77777777" w:rsidR="00156716" w:rsidRPr="00156716" w:rsidRDefault="00156716" w:rsidP="00AE342E">
      <w:pPr>
        <w:ind w:right="532"/>
        <w:jc w:val="both"/>
        <w:rPr>
          <w:rFonts w:ascii="Arial" w:hAnsi="Arial" w:cs="Arial"/>
          <w:i/>
          <w:iCs/>
          <w:sz w:val="22"/>
          <w:szCs w:val="22"/>
        </w:rPr>
      </w:pPr>
    </w:p>
    <w:p w14:paraId="5E33D00E" w14:textId="77777777" w:rsidR="0047364A" w:rsidRDefault="0047364A" w:rsidP="0047364A">
      <w:pPr>
        <w:jc w:val="both"/>
        <w:rPr>
          <w:rFonts w:ascii="Arial" w:hAnsi="Arial" w:cs="Arial"/>
          <w:sz w:val="22"/>
          <w:szCs w:val="22"/>
        </w:rPr>
      </w:pPr>
      <w:r>
        <w:rPr>
          <w:rFonts w:ascii="Arial" w:hAnsi="Arial" w:cs="Arial"/>
          <w:sz w:val="22"/>
          <w:szCs w:val="22"/>
        </w:rPr>
        <w:t>Mit freundlichen Grüßen</w:t>
      </w:r>
    </w:p>
    <w:p w14:paraId="04C1943D" w14:textId="77777777" w:rsidR="002146B4" w:rsidRPr="00156716" w:rsidRDefault="00156716" w:rsidP="0047364A">
      <w:pPr>
        <w:jc w:val="both"/>
        <w:rPr>
          <w:rFonts w:ascii="Arial" w:hAnsi="Arial" w:cs="Arial"/>
          <w:sz w:val="22"/>
          <w:szCs w:val="22"/>
        </w:rPr>
      </w:pPr>
      <w:r>
        <w:rPr>
          <w:rFonts w:ascii="Arial" w:hAnsi="Arial" w:cs="Arial"/>
          <w:sz w:val="22"/>
          <w:szCs w:val="22"/>
        </w:rPr>
        <w:t>Im Auftrage</w:t>
      </w:r>
    </w:p>
    <w:p w14:paraId="116091E6" w14:textId="77777777" w:rsidR="00B6535A" w:rsidRDefault="00B6535A" w:rsidP="00AE342E">
      <w:pPr>
        <w:ind w:right="532"/>
        <w:jc w:val="both"/>
        <w:rPr>
          <w:rFonts w:ascii="Arial" w:hAnsi="Arial" w:cs="Arial"/>
          <w:sz w:val="22"/>
          <w:szCs w:val="22"/>
        </w:rPr>
      </w:pPr>
    </w:p>
    <w:p w14:paraId="40C9DEB3" w14:textId="77777777" w:rsidR="002146B4" w:rsidRPr="00156716" w:rsidRDefault="002146B4" w:rsidP="00682ED2">
      <w:pPr>
        <w:rPr>
          <w:rFonts w:ascii="Arial" w:hAnsi="Arial" w:cs="Arial"/>
          <w:i/>
          <w:sz w:val="22"/>
          <w:szCs w:val="22"/>
        </w:rPr>
      </w:pPr>
      <w:r w:rsidRPr="0053563F">
        <w:rPr>
          <w:rFonts w:ascii="Arial" w:hAnsi="Arial" w:cs="Arial"/>
          <w:i/>
          <w:sz w:val="22"/>
          <w:szCs w:val="22"/>
        </w:rPr>
        <w:t xml:space="preserve">gez. </w:t>
      </w:r>
      <w:r w:rsidR="00156716">
        <w:rPr>
          <w:rFonts w:ascii="Arial" w:hAnsi="Arial" w:cs="Arial"/>
          <w:i/>
          <w:sz w:val="22"/>
          <w:szCs w:val="22"/>
        </w:rPr>
        <w:t>Marina</w:t>
      </w:r>
      <w:r w:rsidR="00682ED2">
        <w:rPr>
          <w:rFonts w:ascii="Arial" w:hAnsi="Arial" w:cs="Arial"/>
          <w:i/>
          <w:sz w:val="22"/>
          <w:szCs w:val="22"/>
        </w:rPr>
        <w:t xml:space="preserve"> </w:t>
      </w:r>
      <w:r w:rsidR="00156716">
        <w:rPr>
          <w:rFonts w:ascii="Arial" w:hAnsi="Arial" w:cs="Arial"/>
          <w:i/>
          <w:sz w:val="22"/>
          <w:szCs w:val="22"/>
        </w:rPr>
        <w:t>Karnatz</w:t>
      </w:r>
    </w:p>
    <w:p w14:paraId="1B715112" w14:textId="0AF653BC" w:rsidR="002146B4" w:rsidRPr="00E919ED" w:rsidRDefault="00156716" w:rsidP="0053563F">
      <w:pPr>
        <w:jc w:val="both"/>
        <w:rPr>
          <w:rFonts w:ascii="Arial" w:hAnsi="Arial" w:cs="Arial"/>
          <w:b/>
          <w:bCs/>
          <w:sz w:val="22"/>
          <w:szCs w:val="22"/>
        </w:rPr>
      </w:pPr>
      <w:r>
        <w:rPr>
          <w:rFonts w:ascii="Arial" w:hAnsi="Arial" w:cs="Arial"/>
          <w:sz w:val="22"/>
          <w:szCs w:val="22"/>
        </w:rPr>
        <w:t>Referentin</w:t>
      </w:r>
      <w:r w:rsidR="00E919ED">
        <w:rPr>
          <w:rFonts w:ascii="Arial" w:hAnsi="Arial" w:cs="Arial"/>
          <w:sz w:val="22"/>
          <w:szCs w:val="22"/>
        </w:rPr>
        <w:tab/>
      </w:r>
      <w:r w:rsidR="00E919ED">
        <w:rPr>
          <w:rFonts w:ascii="Arial" w:hAnsi="Arial" w:cs="Arial"/>
          <w:sz w:val="22"/>
          <w:szCs w:val="22"/>
        </w:rPr>
        <w:tab/>
      </w:r>
      <w:r w:rsidR="00E919ED">
        <w:rPr>
          <w:rFonts w:ascii="Arial" w:hAnsi="Arial" w:cs="Arial"/>
          <w:sz w:val="22"/>
          <w:szCs w:val="22"/>
        </w:rPr>
        <w:tab/>
      </w:r>
      <w:r w:rsidR="00E919ED">
        <w:rPr>
          <w:rFonts w:ascii="Arial" w:hAnsi="Arial" w:cs="Arial"/>
          <w:sz w:val="22"/>
          <w:szCs w:val="22"/>
        </w:rPr>
        <w:tab/>
      </w:r>
      <w:r w:rsidR="00E919ED">
        <w:rPr>
          <w:rFonts w:ascii="Arial" w:hAnsi="Arial" w:cs="Arial"/>
          <w:sz w:val="22"/>
          <w:szCs w:val="22"/>
        </w:rPr>
        <w:tab/>
      </w:r>
      <w:r w:rsidR="00E919ED">
        <w:rPr>
          <w:rFonts w:ascii="Arial" w:hAnsi="Arial" w:cs="Arial"/>
          <w:sz w:val="22"/>
          <w:szCs w:val="22"/>
        </w:rPr>
        <w:tab/>
      </w:r>
      <w:r w:rsidR="00E919ED">
        <w:rPr>
          <w:rFonts w:ascii="Arial" w:hAnsi="Arial" w:cs="Arial"/>
          <w:sz w:val="22"/>
          <w:szCs w:val="22"/>
        </w:rPr>
        <w:tab/>
      </w:r>
      <w:r w:rsidR="00E919ED">
        <w:rPr>
          <w:rFonts w:ascii="Arial" w:hAnsi="Arial" w:cs="Arial"/>
          <w:sz w:val="22"/>
          <w:szCs w:val="22"/>
        </w:rPr>
        <w:tab/>
      </w:r>
      <w:r w:rsidR="00E919ED">
        <w:rPr>
          <w:rFonts w:ascii="Arial" w:hAnsi="Arial" w:cs="Arial"/>
          <w:sz w:val="22"/>
          <w:szCs w:val="22"/>
        </w:rPr>
        <w:tab/>
      </w:r>
      <w:r w:rsidR="00E919ED" w:rsidRPr="00E919ED">
        <w:rPr>
          <w:rFonts w:ascii="Arial" w:hAnsi="Arial" w:cs="Arial"/>
          <w:b/>
          <w:bCs/>
          <w:sz w:val="22"/>
          <w:szCs w:val="22"/>
        </w:rPr>
        <w:t xml:space="preserve">Anlagen </w:t>
      </w:r>
    </w:p>
    <w:p w14:paraId="36F2E059" w14:textId="77777777" w:rsidR="00E919ED" w:rsidRDefault="00E919ED" w:rsidP="0053563F">
      <w:pPr>
        <w:jc w:val="both"/>
        <w:rPr>
          <w:rFonts w:ascii="Arial" w:hAnsi="Arial" w:cs="Arial"/>
          <w:sz w:val="22"/>
          <w:szCs w:val="22"/>
        </w:rPr>
      </w:pPr>
    </w:p>
    <w:sectPr w:rsidR="00E919ED" w:rsidSect="0010222F">
      <w:headerReference w:type="even" r:id="rId8"/>
      <w:headerReference w:type="default" r:id="rId9"/>
      <w:headerReference w:type="first" r:id="rId10"/>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62D1B" w14:textId="77777777" w:rsidR="00900DBE" w:rsidRDefault="00900DBE">
      <w:r>
        <w:separator/>
      </w:r>
    </w:p>
  </w:endnote>
  <w:endnote w:type="continuationSeparator" w:id="0">
    <w:p w14:paraId="356186B8" w14:textId="77777777" w:rsidR="00900DBE" w:rsidRDefault="00900D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166FAB" w14:textId="77777777" w:rsidR="00900DBE" w:rsidRDefault="00900DBE">
      <w:r>
        <w:separator/>
      </w:r>
    </w:p>
  </w:footnote>
  <w:footnote w:type="continuationSeparator" w:id="0">
    <w:p w14:paraId="286AC7D3" w14:textId="77777777" w:rsidR="00900DBE" w:rsidRDefault="00900D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76DBA"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60F9564E" w14:textId="77777777"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1248A0"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240BF8">
      <w:rPr>
        <w:rStyle w:val="Seitenzahl"/>
        <w:noProof/>
      </w:rPr>
      <w:t>2</w:t>
    </w:r>
    <w:r>
      <w:rPr>
        <w:rStyle w:val="Seitenzahl"/>
      </w:rPr>
      <w:fldChar w:fldCharType="end"/>
    </w:r>
  </w:p>
  <w:p w14:paraId="07792A33" w14:textId="77777777"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14:paraId="70D6A107" w14:textId="77777777" w:rsidTr="005B7722">
      <w:trPr>
        <w:trHeight w:val="2336"/>
      </w:trPr>
      <w:tc>
        <w:tcPr>
          <w:tcW w:w="1490" w:type="dxa"/>
          <w:tcBorders>
            <w:top w:val="nil"/>
            <w:left w:val="nil"/>
            <w:bottom w:val="single" w:sz="12" w:space="0" w:color="auto"/>
            <w:right w:val="nil"/>
          </w:tcBorders>
          <w:hideMark/>
        </w:tcPr>
        <w:p w14:paraId="13B272AB" w14:textId="77777777" w:rsidR="005B7722" w:rsidRDefault="002E1F22">
          <w:pPr>
            <w:rPr>
              <w:szCs w:val="24"/>
            </w:rPr>
          </w:pPr>
          <w:r>
            <w:rPr>
              <w:i/>
              <w:noProof/>
            </w:rPr>
            <w:drawing>
              <wp:inline distT="0" distB="0" distL="0" distR="0" wp14:anchorId="287E794F" wp14:editId="1700950F">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3FE5D739" w14:textId="77777777"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14:paraId="6F7E7C06" w14:textId="77777777"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14:paraId="6268D59C" w14:textId="77777777" w:rsidR="005B7722" w:rsidRPr="005B7722" w:rsidRDefault="00C251E0" w:rsidP="005B772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5B7722" w:rsidRPr="005B7722">
            <w:rPr>
              <w:rFonts w:ascii="Times New Roman" w:hAnsi="Times New Roman"/>
            </w:rPr>
            <w:t xml:space="preserve">, 30159 Hannover, </w:t>
          </w:r>
        </w:p>
        <w:p w14:paraId="6AD79D02"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14:paraId="6CAF3FAC"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14:paraId="1A2AA3B2" w14:textId="77777777" w:rsidR="005B7722" w:rsidRDefault="005B7722">
          <w:pPr>
            <w:rPr>
              <w:szCs w:val="24"/>
            </w:rPr>
          </w:pPr>
        </w:p>
      </w:tc>
    </w:tr>
    <w:tr w:rsidR="005B7722" w14:paraId="301165DC" w14:textId="77777777" w:rsidTr="005B7722">
      <w:trPr>
        <w:trHeight w:val="512"/>
      </w:trPr>
      <w:tc>
        <w:tcPr>
          <w:tcW w:w="9828" w:type="dxa"/>
          <w:gridSpan w:val="2"/>
          <w:tcBorders>
            <w:top w:val="single" w:sz="12" w:space="0" w:color="auto"/>
            <w:left w:val="nil"/>
            <w:bottom w:val="nil"/>
            <w:right w:val="nil"/>
          </w:tcBorders>
        </w:tcPr>
        <w:p w14:paraId="74EC80AD" w14:textId="77777777" w:rsidR="005B7722" w:rsidRDefault="005B7722">
          <w:pPr>
            <w:rPr>
              <w:szCs w:val="24"/>
            </w:rPr>
          </w:pPr>
        </w:p>
      </w:tc>
    </w:tr>
  </w:tbl>
  <w:p w14:paraId="267D69E3" w14:textId="77777777" w:rsidR="005B7722" w:rsidRDefault="005B7722" w:rsidP="005B7722">
    <w:pPr>
      <w:pStyle w:val="Kopfzeile"/>
      <w:rPr>
        <w:rFonts w:ascii="Arial" w:hAnsi="Arial" w:cs="Arial"/>
        <w:sz w:val="22"/>
        <w:szCs w:val="22"/>
      </w:rPr>
    </w:pPr>
  </w:p>
  <w:p w14:paraId="3453EF73" w14:textId="61FA0370" w:rsidR="005B7722" w:rsidRDefault="0017131D" w:rsidP="005B7722">
    <w:pPr>
      <w:pStyle w:val="Kopfzeile"/>
      <w:rPr>
        <w:rFonts w:ascii="Arial" w:hAnsi="Arial" w:cs="Arial"/>
        <w:b/>
        <w:sz w:val="22"/>
        <w:szCs w:val="22"/>
      </w:rPr>
    </w:pPr>
    <w:r>
      <w:rPr>
        <w:rFonts w:ascii="Arial" w:hAnsi="Arial" w:cs="Arial"/>
        <w:b/>
        <w:sz w:val="22"/>
        <w:szCs w:val="22"/>
      </w:rPr>
      <w:t>NST-Info-Beitrag Nr.</w:t>
    </w:r>
    <w:r w:rsidR="008D0574">
      <w:rPr>
        <w:rFonts w:ascii="Arial" w:hAnsi="Arial" w:cs="Arial"/>
        <w:b/>
        <w:sz w:val="22"/>
        <w:szCs w:val="22"/>
      </w:rPr>
      <w:t xml:space="preserve"> 4.27 </w:t>
    </w:r>
    <w:r w:rsidR="008D2DCF">
      <w:rPr>
        <w:rFonts w:ascii="Arial" w:hAnsi="Arial" w:cs="Arial"/>
        <w:b/>
        <w:sz w:val="22"/>
        <w:szCs w:val="22"/>
      </w:rPr>
      <w:t>/ 202</w:t>
    </w:r>
    <w:r w:rsidR="00316659">
      <w:rPr>
        <w:rFonts w:ascii="Arial" w:hAnsi="Arial" w:cs="Arial"/>
        <w:b/>
        <w:sz w:val="22"/>
        <w:szCs w:val="22"/>
      </w:rPr>
      <w:t>5</w:t>
    </w:r>
  </w:p>
  <w:p w14:paraId="1315DB48" w14:textId="77777777" w:rsidR="005B7722" w:rsidRDefault="005B7722" w:rsidP="005B7722">
    <w:pPr>
      <w:pStyle w:val="Kopfzeile"/>
      <w:tabs>
        <w:tab w:val="center" w:pos="-3960"/>
      </w:tabs>
      <w:rPr>
        <w:rFonts w:ascii="Arial" w:hAnsi="Arial" w:cs="Arial"/>
        <w:sz w:val="22"/>
        <w:szCs w:val="22"/>
      </w:rPr>
    </w:pPr>
  </w:p>
  <w:p w14:paraId="488A1E17" w14:textId="77777777" w:rsidR="005B7722" w:rsidRDefault="005B7722" w:rsidP="005B7722">
    <w:pPr>
      <w:pStyle w:val="Kopfzeile"/>
      <w:tabs>
        <w:tab w:val="clear" w:pos="4536"/>
      </w:tabs>
      <w:rPr>
        <w:rFonts w:ascii="Arial" w:hAnsi="Arial" w:cs="Arial"/>
        <w:i/>
        <w:sz w:val="22"/>
        <w:szCs w:val="22"/>
      </w:rPr>
    </w:pPr>
  </w:p>
  <w:p w14:paraId="75B13663" w14:textId="6A6F1329"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156716">
      <w:rPr>
        <w:rFonts w:ascii="Arial" w:hAnsi="Arial" w:cs="Arial"/>
        <w:i/>
        <w:sz w:val="18"/>
        <w:szCs w:val="18"/>
      </w:rPr>
      <w:t>51.40.00:002</w:t>
    </w:r>
    <w:r w:rsidRPr="00D95AE3">
      <w:rPr>
        <w:rFonts w:ascii="Arial" w:hAnsi="Arial" w:cs="Arial"/>
        <w:i/>
        <w:sz w:val="18"/>
        <w:szCs w:val="18"/>
      </w:rPr>
      <w:t xml:space="preserve"> </w:t>
    </w:r>
  </w:p>
  <w:p w14:paraId="2A807298" w14:textId="53D30846" w:rsidR="00D95AE3" w:rsidRPr="00156716"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156716">
      <w:rPr>
        <w:rFonts w:ascii="Arial" w:hAnsi="Arial" w:cs="Arial"/>
        <w:i/>
        <w:sz w:val="18"/>
        <w:szCs w:val="18"/>
      </w:rPr>
      <w:t>Frau</w:t>
    </w:r>
    <w:r w:rsidRPr="00D95AE3">
      <w:rPr>
        <w:rFonts w:ascii="Arial" w:hAnsi="Arial" w:cs="Arial"/>
        <w:i/>
        <w:sz w:val="18"/>
        <w:szCs w:val="18"/>
      </w:rPr>
      <w:t xml:space="preserve"> </w:t>
    </w:r>
    <w:r w:rsidR="00156716">
      <w:rPr>
        <w:rFonts w:ascii="Arial" w:hAnsi="Arial" w:cs="Arial"/>
        <w:i/>
        <w:sz w:val="18"/>
        <w:szCs w:val="18"/>
      </w:rPr>
      <w:t>Karnatz</w:t>
    </w:r>
  </w:p>
  <w:p w14:paraId="1CB90A29" w14:textId="709B4937" w:rsidR="00D95AE3" w:rsidRPr="00156716"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156716">
      <w:rPr>
        <w:rFonts w:ascii="Arial" w:hAnsi="Arial" w:cs="Arial"/>
        <w:i/>
        <w:sz w:val="18"/>
        <w:szCs w:val="18"/>
      </w:rPr>
      <w:t>14</w:t>
    </w:r>
  </w:p>
  <w:p w14:paraId="01C791AD" w14:textId="17BBF9AF" w:rsidR="00D95AE3" w:rsidRPr="00156716"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156716">
      <w:rPr>
        <w:rFonts w:ascii="Arial" w:hAnsi="Arial" w:cs="Arial"/>
        <w:i/>
        <w:sz w:val="18"/>
        <w:szCs w:val="18"/>
      </w:rPr>
      <w:t>karnatz@nst.de</w:t>
    </w:r>
  </w:p>
  <w:p w14:paraId="602C57F6" w14:textId="6FC0DEE9" w:rsidR="005B7722" w:rsidRPr="00156716"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156716">
      <w:rPr>
        <w:rFonts w:ascii="Arial" w:hAnsi="Arial" w:cs="Arial"/>
        <w:i/>
        <w:sz w:val="18"/>
        <w:szCs w:val="18"/>
      </w:rPr>
      <w:t>25. August 2025</w:t>
    </w:r>
  </w:p>
  <w:p w14:paraId="20376877" w14:textId="77777777" w:rsidR="005B7722" w:rsidRDefault="005B7722" w:rsidP="005B7722">
    <w:pPr>
      <w:pStyle w:val="Kopfzeile"/>
      <w:jc w:val="right"/>
      <w:rPr>
        <w:rFonts w:ascii="Arial" w:hAnsi="Arial" w:cs="Arial"/>
        <w:sz w:val="22"/>
        <w:szCs w:val="22"/>
      </w:rPr>
    </w:pPr>
  </w:p>
  <w:p w14:paraId="08AF5D86" w14:textId="77777777" w:rsidR="005B7722" w:rsidRDefault="005B7722" w:rsidP="005B7722">
    <w:pPr>
      <w:pStyle w:val="Kopfzeile"/>
      <w:rPr>
        <w:rFonts w:ascii="Arial" w:hAnsi="Arial" w:cs="Arial"/>
        <w:sz w:val="22"/>
        <w:szCs w:val="22"/>
      </w:rPr>
    </w:pPr>
  </w:p>
  <w:p w14:paraId="7F244749" w14:textId="0D20BD4D" w:rsidR="0017131D" w:rsidRPr="00DE4EDB" w:rsidRDefault="00156716">
    <w:pPr>
      <w:pStyle w:val="Kopfzeile"/>
      <w:rPr>
        <w:rFonts w:ascii="Arial" w:hAnsi="Arial" w:cs="Arial"/>
        <w:sz w:val="22"/>
        <w:szCs w:val="22"/>
      </w:rPr>
    </w:pPr>
    <w:r w:rsidRPr="00156716">
      <w:rPr>
        <w:rFonts w:ascii="Arial" w:hAnsi="Arial" w:cs="Arial"/>
        <w:b/>
        <w:bCs/>
        <w:i/>
        <w:sz w:val="22"/>
        <w:szCs w:val="22"/>
      </w:rPr>
      <w:t>Entwurf der Richtlinie über die Gewährung von Zuwendungen zur Förderung der politischen Jugendbildung - Verbandsanhörung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16cid:durableId="4524034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2"/>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56716"/>
    <w:rsid w:val="00161961"/>
    <w:rsid w:val="0017131D"/>
    <w:rsid w:val="00174944"/>
    <w:rsid w:val="0019298F"/>
    <w:rsid w:val="002146B4"/>
    <w:rsid w:val="00240BF8"/>
    <w:rsid w:val="00246FA5"/>
    <w:rsid w:val="002A36F1"/>
    <w:rsid w:val="002E1F22"/>
    <w:rsid w:val="00316659"/>
    <w:rsid w:val="00343237"/>
    <w:rsid w:val="00367DC0"/>
    <w:rsid w:val="00370362"/>
    <w:rsid w:val="00392515"/>
    <w:rsid w:val="003941BB"/>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E5163"/>
    <w:rsid w:val="005F1D8D"/>
    <w:rsid w:val="005F2B58"/>
    <w:rsid w:val="00603C35"/>
    <w:rsid w:val="00605541"/>
    <w:rsid w:val="006153B8"/>
    <w:rsid w:val="00672E7A"/>
    <w:rsid w:val="00674A71"/>
    <w:rsid w:val="00682ED2"/>
    <w:rsid w:val="006836E0"/>
    <w:rsid w:val="00683DE4"/>
    <w:rsid w:val="006E0D5D"/>
    <w:rsid w:val="00704A82"/>
    <w:rsid w:val="00711C38"/>
    <w:rsid w:val="00721694"/>
    <w:rsid w:val="00732A7B"/>
    <w:rsid w:val="00744675"/>
    <w:rsid w:val="00773EDD"/>
    <w:rsid w:val="007C424C"/>
    <w:rsid w:val="007D6ECA"/>
    <w:rsid w:val="007E1FA6"/>
    <w:rsid w:val="007F451B"/>
    <w:rsid w:val="00806A9C"/>
    <w:rsid w:val="008B766A"/>
    <w:rsid w:val="008D0574"/>
    <w:rsid w:val="008D190E"/>
    <w:rsid w:val="008D2DCF"/>
    <w:rsid w:val="00900DBE"/>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0D35"/>
    <w:rsid w:val="00C72DF2"/>
    <w:rsid w:val="00C768EC"/>
    <w:rsid w:val="00C77F50"/>
    <w:rsid w:val="00CA4C84"/>
    <w:rsid w:val="00CE5C7E"/>
    <w:rsid w:val="00CF6C4D"/>
    <w:rsid w:val="00D34F78"/>
    <w:rsid w:val="00D54F5A"/>
    <w:rsid w:val="00D6246B"/>
    <w:rsid w:val="00D663DB"/>
    <w:rsid w:val="00D95AE3"/>
    <w:rsid w:val="00DB37CE"/>
    <w:rsid w:val="00DC6621"/>
    <w:rsid w:val="00DE4EDB"/>
    <w:rsid w:val="00DF6A3E"/>
    <w:rsid w:val="00E11525"/>
    <w:rsid w:val="00E41CC3"/>
    <w:rsid w:val="00E60A7D"/>
    <w:rsid w:val="00E63FE6"/>
    <w:rsid w:val="00E919E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5E7CE52E"/>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unhideWhenUsed/>
    <w:rsid w:val="000A2505"/>
    <w:rPr>
      <w:color w:val="0000FF" w:themeColor="hyperlink"/>
      <w:u w:val="single"/>
    </w:rPr>
  </w:style>
  <w:style w:type="character" w:styleId="NichtaufgelsteErwhnung">
    <w:name w:val="Unresolved Mention"/>
    <w:basedOn w:val="Absatz-Standardschriftart"/>
    <w:uiPriority w:val="99"/>
    <w:semiHidden/>
    <w:unhideWhenUsed/>
    <w:rsid w:val="001567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witte@nst.de"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171</Words>
  <Characters>1186</Characters>
  <Application>Microsoft Office Word</Application>
  <DocSecurity>0</DocSecurity>
  <Lines>9</Lines>
  <Paragraphs>2</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30</cp:revision>
  <cp:lastPrinted>2025-08-25T09:46:00Z</cp:lastPrinted>
  <dcterms:created xsi:type="dcterms:W3CDTF">2016-11-02T12:19:00Z</dcterms:created>
  <dcterms:modified xsi:type="dcterms:W3CDTF">2025-08-25T09:46:00Z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KARNATZ</vt:lpwstr>
  </property>
  <property fmtid="{D5CDD505-2E9C-101B-9397-08002B2CF9AE}" pid="3" name="OS_ÜbernahmeTime">
    <vt:lpwstr>8/25/2025 10:28:57 AM</vt:lpwstr>
  </property>
  <property fmtid="{D5CDD505-2E9C-101B-9397-08002B2CF9AE}" pid="4" name="OS_Übernahme">
    <vt:bool>true</vt:bool>
  </property>
  <property fmtid="{D5CDD505-2E9C-101B-9397-08002B2CF9AE}" pid="5" name="OS_AutoÜbernahme">
    <vt:bool>false</vt:bool>
  </property>
</Properties>
</file>