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D69DB4" w14:textId="378C4E55" w:rsidR="007C0E3F" w:rsidRDefault="008C2DFD" w:rsidP="008C2DFD">
      <w:pPr>
        <w:pStyle w:val="Textkrper"/>
        <w:spacing w:line="360" w:lineRule="auto"/>
        <w:ind w:right="1274"/>
        <w:jc w:val="both"/>
        <w:rPr>
          <w:sz w:val="21"/>
          <w:szCs w:val="21"/>
        </w:rPr>
      </w:pPr>
      <w:bookmarkStart w:id="0" w:name="_Hlk489603611"/>
      <w:r>
        <w:rPr>
          <w:sz w:val="21"/>
          <w:szCs w:val="21"/>
        </w:rPr>
        <w:t>Der Niedersächsische Städtetag (NST)</w:t>
      </w:r>
      <w:r w:rsidRPr="008C2DFD">
        <w:rPr>
          <w:sz w:val="21"/>
          <w:szCs w:val="21"/>
        </w:rPr>
        <w:t xml:space="preserve"> und </w:t>
      </w:r>
      <w:r>
        <w:rPr>
          <w:sz w:val="21"/>
          <w:szCs w:val="21"/>
        </w:rPr>
        <w:t xml:space="preserve">der Verband kommunaler Unternehmen (VKU) </w:t>
      </w:r>
      <w:r w:rsidRPr="008C2DFD">
        <w:rPr>
          <w:sz w:val="21"/>
          <w:szCs w:val="21"/>
        </w:rPr>
        <w:t xml:space="preserve">fordern </w:t>
      </w:r>
      <w:r>
        <w:rPr>
          <w:sz w:val="21"/>
          <w:szCs w:val="21"/>
        </w:rPr>
        <w:t xml:space="preserve">gemeinsam </w:t>
      </w:r>
      <w:r w:rsidRPr="008C2DFD">
        <w:rPr>
          <w:sz w:val="21"/>
          <w:szCs w:val="21"/>
        </w:rPr>
        <w:t>das Niedersächsische Ministerium für Umwelt, Energie und Klimaschutz auf, die hohe Bedeutung dieser Wärmequellen anzuerkennen und für eine schnellere Nutzung zu ermöglichen. Dieses schließt Bundesratsanträge zur Vereinfachung von Bundesrecht genauso ein wie den Wunsch, dass MU die eigenen Fachbehörden entsprechend anweist und für einfachere Verfahren sorgt. „</w:t>
      </w:r>
      <w:r w:rsidR="002A7B61">
        <w:rPr>
          <w:sz w:val="21"/>
          <w:szCs w:val="21"/>
        </w:rPr>
        <w:t xml:space="preserve">Bei der Wärmewende müssen wir uns breiter aufstellen. </w:t>
      </w:r>
      <w:r w:rsidRPr="008C2DFD">
        <w:rPr>
          <w:sz w:val="21"/>
          <w:szCs w:val="21"/>
        </w:rPr>
        <w:t>Wir fordern</w:t>
      </w:r>
      <w:r w:rsidR="002A7B61">
        <w:rPr>
          <w:sz w:val="21"/>
          <w:szCs w:val="21"/>
        </w:rPr>
        <w:t xml:space="preserve"> daher</w:t>
      </w:r>
      <w:r w:rsidRPr="008C2DFD">
        <w:rPr>
          <w:sz w:val="21"/>
          <w:szCs w:val="21"/>
        </w:rPr>
        <w:t xml:space="preserve">, dass </w:t>
      </w:r>
      <w:r w:rsidR="007C0E3F">
        <w:rPr>
          <w:sz w:val="21"/>
          <w:szCs w:val="21"/>
        </w:rPr>
        <w:t>die Landesregierung</w:t>
      </w:r>
      <w:r w:rsidRPr="008C2DFD">
        <w:rPr>
          <w:sz w:val="21"/>
          <w:szCs w:val="21"/>
        </w:rPr>
        <w:t xml:space="preserve"> die Energiewende für Kommunen auch bei der Nutzung von Gewässern, Trinkwasser und Abwasser erleichtert“, </w:t>
      </w:r>
      <w:r w:rsidR="007C0E3F">
        <w:rPr>
          <w:sz w:val="21"/>
          <w:szCs w:val="21"/>
        </w:rPr>
        <w:t xml:space="preserve">erklärt der Hauptgeschäftsführer des Niedersächsischen Städtetages, </w:t>
      </w:r>
      <w:r w:rsidRPr="008C2DFD">
        <w:rPr>
          <w:sz w:val="21"/>
          <w:szCs w:val="21"/>
        </w:rPr>
        <w:t xml:space="preserve">Dr. Jan Arning. </w:t>
      </w:r>
    </w:p>
    <w:p w14:paraId="6010F13E" w14:textId="77777777" w:rsidR="007C0E3F" w:rsidRDefault="007C0E3F" w:rsidP="008C2DFD">
      <w:pPr>
        <w:pStyle w:val="Textkrper"/>
        <w:spacing w:line="360" w:lineRule="auto"/>
        <w:ind w:right="1274"/>
        <w:jc w:val="both"/>
        <w:rPr>
          <w:sz w:val="21"/>
          <w:szCs w:val="21"/>
        </w:rPr>
      </w:pPr>
    </w:p>
    <w:p w14:paraId="189F3962" w14:textId="795EF277" w:rsidR="008C2DFD" w:rsidRPr="008C2DFD" w:rsidRDefault="008C2DFD" w:rsidP="008C2DFD">
      <w:pPr>
        <w:pStyle w:val="Textkrper"/>
        <w:spacing w:line="360" w:lineRule="auto"/>
        <w:ind w:right="1274"/>
        <w:jc w:val="both"/>
        <w:rPr>
          <w:sz w:val="21"/>
          <w:szCs w:val="21"/>
        </w:rPr>
      </w:pPr>
      <w:r w:rsidRPr="008C2DFD">
        <w:rPr>
          <w:sz w:val="21"/>
          <w:szCs w:val="21"/>
        </w:rPr>
        <w:t>VKU-Vizepräsident und Geschäftsführer des OOWV, Karsten Specht, führt aus:</w:t>
      </w:r>
      <w:r w:rsidR="007C0E3F">
        <w:rPr>
          <w:sz w:val="21"/>
          <w:szCs w:val="21"/>
        </w:rPr>
        <w:t xml:space="preserve"> </w:t>
      </w:r>
      <w:r w:rsidRPr="008C2DFD">
        <w:rPr>
          <w:sz w:val="21"/>
          <w:szCs w:val="21"/>
        </w:rPr>
        <w:t>„Als integraler Bestandteil der öffentlichen Daseinsvorsorge arbeiten die kommunalen Unternehmen daran, ihre Strukturen und Prozesse schrittweise auf Treibhausgasneutralität auszurichten. Die Nutzung von Wärme aus Abwasser, Trinkwasser und Gewässern kann dabei einen Beitrag zur Dekarbonisierung des Wärmesektors leisten.“</w:t>
      </w:r>
    </w:p>
    <w:p w14:paraId="2F6913CF" w14:textId="77777777" w:rsidR="008C2DFD" w:rsidRPr="008C2DFD" w:rsidRDefault="008C2DFD" w:rsidP="008C2DFD">
      <w:pPr>
        <w:pStyle w:val="Textkrper"/>
        <w:spacing w:line="360" w:lineRule="auto"/>
        <w:ind w:right="1274"/>
        <w:jc w:val="both"/>
        <w:rPr>
          <w:i/>
          <w:iCs/>
          <w:sz w:val="21"/>
          <w:szCs w:val="21"/>
        </w:rPr>
      </w:pPr>
    </w:p>
    <w:p w14:paraId="5739A449" w14:textId="011AE04C" w:rsidR="008C2DFD" w:rsidRDefault="008C2DFD" w:rsidP="008C2DFD">
      <w:pPr>
        <w:pStyle w:val="Textkrper"/>
        <w:spacing w:line="360" w:lineRule="auto"/>
        <w:ind w:right="1274"/>
        <w:jc w:val="both"/>
        <w:rPr>
          <w:sz w:val="21"/>
          <w:szCs w:val="21"/>
        </w:rPr>
      </w:pPr>
      <w:r w:rsidRPr="008C2DFD">
        <w:rPr>
          <w:sz w:val="21"/>
          <w:szCs w:val="21"/>
        </w:rPr>
        <w:t>Kommunen und kommunale Unternehmen wie Stadtwerke wollen die Wärmewende umsetzen und damit den gesetzlichen Vorgaben zur treibhausgasneutralen Wärmeversorgung nachkommen. Ein großes Energiepotenzial befindet sich in den zahlreichen größeren Bächen und Flüssen, die durch Siedlungen oder an ihnen vorbeifließen. Weitere mögliche Wärmequellen sind Abläufe von Kläranlagen und größere Abwassersammelrohre sowie Trinkwasseranlagen in Siedlungsnähe. Letztere unter der zwingenden Voraussetzung, dass die Trinkwas</w:t>
      </w:r>
      <w:r w:rsidRPr="008C2DFD">
        <w:rPr>
          <w:sz w:val="21"/>
          <w:szCs w:val="21"/>
        </w:rPr>
        <w:lastRenderedPageBreak/>
        <w:t>serqualität jederzeit und unter allen Betriebszuständen vollständig gewahrt bleibt.</w:t>
      </w:r>
    </w:p>
    <w:p w14:paraId="553B7A04" w14:textId="77777777" w:rsidR="008C2DFD" w:rsidRPr="008C2DFD" w:rsidRDefault="008C2DFD" w:rsidP="008C2DFD">
      <w:pPr>
        <w:pStyle w:val="Textkrper"/>
        <w:spacing w:line="360" w:lineRule="auto"/>
        <w:ind w:right="1274"/>
        <w:jc w:val="both"/>
        <w:rPr>
          <w:sz w:val="21"/>
          <w:szCs w:val="21"/>
        </w:rPr>
      </w:pPr>
    </w:p>
    <w:p w14:paraId="596056CA" w14:textId="77777777" w:rsidR="008C2DFD" w:rsidRPr="008C2DFD" w:rsidRDefault="008C2DFD" w:rsidP="008C2DFD">
      <w:pPr>
        <w:pStyle w:val="Textkrper"/>
        <w:spacing w:line="360" w:lineRule="auto"/>
        <w:ind w:right="1274"/>
        <w:jc w:val="both"/>
        <w:rPr>
          <w:sz w:val="21"/>
          <w:szCs w:val="21"/>
        </w:rPr>
      </w:pPr>
      <w:r w:rsidRPr="008C2DFD">
        <w:rPr>
          <w:sz w:val="21"/>
          <w:szCs w:val="21"/>
        </w:rPr>
        <w:t>Erhebungen der TU Braunschweig haben ergeben, dass theoretisch 94% des gesamten Gebäudeenergiebedarfs in Niedersachsen von Flusswärme gedeckt werden könnten. Gerade für Bestands- und Altstadtquartiere, die dicht bebaut sind und daher für dezentrale Wärmepumpen nicht in Frage kommen, wäre die Nutzung dieser Wärmequellen durch zentrale Wärmetauscher und angeschlossene Wärmenetze in vielen Fällen sinnvoll.</w:t>
      </w:r>
    </w:p>
    <w:p w14:paraId="5FEE6E27" w14:textId="77777777" w:rsidR="008C2DFD" w:rsidRPr="008C2DFD" w:rsidRDefault="008C2DFD" w:rsidP="008C2DFD">
      <w:pPr>
        <w:pStyle w:val="Textkrper"/>
        <w:spacing w:line="360" w:lineRule="auto"/>
        <w:ind w:right="1274"/>
        <w:jc w:val="both"/>
        <w:rPr>
          <w:sz w:val="21"/>
          <w:szCs w:val="21"/>
        </w:rPr>
      </w:pPr>
    </w:p>
    <w:p w14:paraId="5904C826" w14:textId="77777777" w:rsidR="008C2DFD" w:rsidRPr="008C2DFD" w:rsidRDefault="008C2DFD" w:rsidP="008C2DFD">
      <w:pPr>
        <w:pStyle w:val="Textkrper"/>
        <w:spacing w:line="360" w:lineRule="auto"/>
        <w:ind w:right="1274"/>
        <w:jc w:val="both"/>
        <w:rPr>
          <w:sz w:val="21"/>
          <w:szCs w:val="21"/>
        </w:rPr>
      </w:pPr>
      <w:r w:rsidRPr="008C2DFD">
        <w:rPr>
          <w:sz w:val="21"/>
          <w:szCs w:val="21"/>
        </w:rPr>
        <w:t>Nun müssen Kommunen und kommunale Betriebe, die derartige Projekte starten wollen, feststellen, dass solche Anlagen für Wasser-, Deich- und weitere Fachbehörden besonders auf Landesebene Neuland sind. Die Behörden bemühen sich, besonders sicher und gesetzestreu zu handeln und wollen jedes Thema begutachtet haben, das eventuell von einer Wärmegewinnung beeinflusst sein könnte. Dabei wird oft nicht gesehen, dass durch die Wärmetauscher nur die Temperatur geringfügig verringert wird, sonst die Eigenschaften des genutzten Wassers oder Abwassers aber unverändert bleiben. Bei vielen Fließgewässern ist zudem ein Anstieg der Durchschnittstemperatur in den letzten Jahren aufgrund der Einflüsse des Klimawandels festzustellen, dessen negativen Folgen eine Temperaturabsenkung durch Wärmeentnahme sogar entgegenwirken könnte.</w:t>
      </w:r>
    </w:p>
    <w:p w14:paraId="277F4EEB" w14:textId="77777777" w:rsidR="008C2DFD" w:rsidRPr="008C2DFD" w:rsidRDefault="008C2DFD" w:rsidP="008C2DFD">
      <w:pPr>
        <w:pStyle w:val="Textkrper"/>
        <w:spacing w:line="360" w:lineRule="auto"/>
        <w:ind w:right="1274"/>
        <w:jc w:val="both"/>
        <w:rPr>
          <w:sz w:val="21"/>
          <w:szCs w:val="21"/>
        </w:rPr>
      </w:pPr>
    </w:p>
    <w:p w14:paraId="4F0E7AA0" w14:textId="77777777" w:rsidR="008C2DFD" w:rsidRPr="008C2DFD" w:rsidRDefault="008C2DFD" w:rsidP="008C2DFD">
      <w:pPr>
        <w:pStyle w:val="Textkrper"/>
        <w:spacing w:line="360" w:lineRule="auto"/>
        <w:ind w:right="1274"/>
        <w:jc w:val="both"/>
        <w:rPr>
          <w:sz w:val="21"/>
          <w:szCs w:val="21"/>
        </w:rPr>
      </w:pPr>
    </w:p>
    <w:p w14:paraId="03735F48" w14:textId="77777777" w:rsidR="00CA7091" w:rsidRDefault="00CA7091" w:rsidP="0034591D">
      <w:pPr>
        <w:pStyle w:val="Textkrper"/>
        <w:spacing w:line="360" w:lineRule="auto"/>
        <w:ind w:right="1274"/>
        <w:jc w:val="both"/>
        <w:rPr>
          <w:sz w:val="21"/>
          <w:szCs w:val="21"/>
        </w:rPr>
      </w:pPr>
    </w:p>
    <w:p w14:paraId="32503FE5" w14:textId="2DB80078" w:rsidR="00DA2D00" w:rsidRDefault="007C0E3F" w:rsidP="00DA2D00">
      <w:pPr>
        <w:pStyle w:val="Textkrper"/>
        <w:spacing w:line="360" w:lineRule="auto"/>
        <w:ind w:right="1274"/>
        <w:jc w:val="right"/>
        <w:rPr>
          <w:i/>
          <w:sz w:val="21"/>
          <w:szCs w:val="21"/>
        </w:rPr>
      </w:pPr>
      <w:r>
        <w:rPr>
          <w:i/>
          <w:sz w:val="21"/>
          <w:szCs w:val="21"/>
        </w:rPr>
        <w:t>19. Februar 2026</w:t>
      </w:r>
    </w:p>
    <w:p w14:paraId="4BB01260" w14:textId="77777777" w:rsidR="006C025A" w:rsidRDefault="006C025A" w:rsidP="006C025A">
      <w:pPr>
        <w:pStyle w:val="Textkrper"/>
        <w:spacing w:line="360" w:lineRule="auto"/>
        <w:ind w:right="1274"/>
        <w:jc w:val="both"/>
        <w:rPr>
          <w:sz w:val="21"/>
          <w:szCs w:val="21"/>
        </w:rPr>
      </w:pPr>
    </w:p>
    <w:p w14:paraId="3CBDD314" w14:textId="77777777" w:rsidR="00CB7D4E" w:rsidRPr="00B44ADC" w:rsidRDefault="0034591D" w:rsidP="0034591D">
      <w:pPr>
        <w:pStyle w:val="Textkrper"/>
        <w:spacing w:line="360" w:lineRule="auto"/>
        <w:ind w:right="1274"/>
        <w:jc w:val="both"/>
        <w:rPr>
          <w:i/>
          <w:sz w:val="21"/>
          <w:szCs w:val="21"/>
        </w:rPr>
      </w:pPr>
      <w:r w:rsidRPr="00B44ADC">
        <w:rPr>
          <w:i/>
          <w:sz w:val="21"/>
          <w:szCs w:val="21"/>
          <w:u w:val="single"/>
        </w:rPr>
        <w:t>Ansprechpartner:</w:t>
      </w:r>
      <w:r w:rsidRPr="00B44ADC">
        <w:rPr>
          <w:i/>
          <w:sz w:val="21"/>
          <w:szCs w:val="21"/>
        </w:rPr>
        <w:t xml:space="preserve"> </w:t>
      </w:r>
    </w:p>
    <w:p w14:paraId="595776D0" w14:textId="77777777" w:rsidR="0034591D" w:rsidRPr="00CA2C8C" w:rsidRDefault="0034591D" w:rsidP="00CB7D4E">
      <w:pPr>
        <w:pStyle w:val="Textkrper"/>
        <w:spacing w:line="360" w:lineRule="auto"/>
        <w:ind w:right="565"/>
        <w:jc w:val="both"/>
        <w:rPr>
          <w:i/>
          <w:sz w:val="21"/>
          <w:szCs w:val="21"/>
        </w:rPr>
      </w:pPr>
      <w:r w:rsidRPr="00CA2C8C">
        <w:rPr>
          <w:i/>
          <w:sz w:val="21"/>
          <w:szCs w:val="21"/>
        </w:rPr>
        <w:t xml:space="preserve">Dr. Jan Arning, </w:t>
      </w:r>
      <w:proofErr w:type="gramStart"/>
      <w:r w:rsidRPr="00CA2C8C">
        <w:rPr>
          <w:i/>
          <w:sz w:val="21"/>
          <w:szCs w:val="21"/>
        </w:rPr>
        <w:t>Mobil</w:t>
      </w:r>
      <w:proofErr w:type="gramEnd"/>
      <w:r w:rsidRPr="00CA2C8C">
        <w:rPr>
          <w:i/>
          <w:sz w:val="21"/>
          <w:szCs w:val="21"/>
        </w:rPr>
        <w:t>: 0172 / 53975-16</w:t>
      </w:r>
      <w:r w:rsidR="00CB7D4E" w:rsidRPr="00CA2C8C">
        <w:rPr>
          <w:i/>
          <w:sz w:val="21"/>
          <w:szCs w:val="21"/>
        </w:rPr>
        <w:t>, E-Mail: arning@nst</w:t>
      </w:r>
      <w:r w:rsidR="005F2175" w:rsidRPr="00CA2C8C">
        <w:rPr>
          <w:i/>
          <w:sz w:val="21"/>
          <w:szCs w:val="21"/>
        </w:rPr>
        <w:t>.de</w:t>
      </w:r>
    </w:p>
    <w:bookmarkEnd w:id="0"/>
    <w:p w14:paraId="0B75ED85" w14:textId="352B320A" w:rsidR="00AC37AB" w:rsidRDefault="007777E5" w:rsidP="00CB7D4E">
      <w:pPr>
        <w:pStyle w:val="Textkrper"/>
        <w:spacing w:line="360" w:lineRule="auto"/>
        <w:ind w:right="849"/>
        <w:jc w:val="both"/>
        <w:rPr>
          <w:i/>
          <w:sz w:val="21"/>
          <w:szCs w:val="21"/>
        </w:rPr>
      </w:pPr>
      <w:r w:rsidRPr="00CB7D4E">
        <w:rPr>
          <w:i/>
          <w:sz w:val="21"/>
          <w:szCs w:val="21"/>
        </w:rPr>
        <w:t xml:space="preserve">Stefan Wittkop, </w:t>
      </w:r>
      <w:proofErr w:type="gramStart"/>
      <w:r w:rsidRPr="00CB7D4E">
        <w:rPr>
          <w:i/>
          <w:sz w:val="21"/>
          <w:szCs w:val="21"/>
        </w:rPr>
        <w:t>Mobil</w:t>
      </w:r>
      <w:proofErr w:type="gramEnd"/>
      <w:r w:rsidRPr="00CB7D4E">
        <w:rPr>
          <w:i/>
          <w:sz w:val="21"/>
          <w:szCs w:val="21"/>
        </w:rPr>
        <w:t>: 0172 / 53975-13</w:t>
      </w:r>
      <w:r w:rsidR="00CB7D4E" w:rsidRPr="00CB7D4E">
        <w:rPr>
          <w:i/>
          <w:sz w:val="21"/>
          <w:szCs w:val="21"/>
        </w:rPr>
        <w:t xml:space="preserve">, E-Mail: </w:t>
      </w:r>
      <w:hyperlink r:id="rId7" w:history="1">
        <w:r w:rsidR="005B397E" w:rsidRPr="000F72A6">
          <w:rPr>
            <w:rStyle w:val="Hyperlink"/>
            <w:i/>
            <w:sz w:val="21"/>
            <w:szCs w:val="21"/>
          </w:rPr>
          <w:t>wittkop@nst.de</w:t>
        </w:r>
      </w:hyperlink>
    </w:p>
    <w:p w14:paraId="2A78B4DA" w14:textId="573E2C2C" w:rsidR="005B397E" w:rsidRDefault="005B397E" w:rsidP="00CB7D4E">
      <w:pPr>
        <w:pStyle w:val="Textkrper"/>
        <w:spacing w:line="360" w:lineRule="auto"/>
        <w:ind w:right="849"/>
        <w:jc w:val="both"/>
        <w:rPr>
          <w:i/>
          <w:sz w:val="21"/>
          <w:szCs w:val="21"/>
        </w:rPr>
      </w:pPr>
      <w:r>
        <w:rPr>
          <w:i/>
          <w:sz w:val="21"/>
          <w:szCs w:val="21"/>
        </w:rPr>
        <w:t xml:space="preserve">Marc Lahmann, </w:t>
      </w:r>
      <w:proofErr w:type="gramStart"/>
      <w:r>
        <w:rPr>
          <w:i/>
          <w:sz w:val="21"/>
          <w:szCs w:val="21"/>
        </w:rPr>
        <w:t>Mobil</w:t>
      </w:r>
      <w:proofErr w:type="gramEnd"/>
      <w:r>
        <w:rPr>
          <w:i/>
          <w:sz w:val="21"/>
          <w:szCs w:val="21"/>
        </w:rPr>
        <w:t xml:space="preserve"> :01744 / 969696, E-Mail: </w:t>
      </w:r>
      <w:hyperlink r:id="rId8" w:history="1">
        <w:r w:rsidRPr="000F72A6">
          <w:rPr>
            <w:rStyle w:val="Hyperlink"/>
            <w:i/>
            <w:sz w:val="21"/>
            <w:szCs w:val="21"/>
          </w:rPr>
          <w:t>lahmann@vku.de</w:t>
        </w:r>
      </w:hyperlink>
    </w:p>
    <w:p w14:paraId="47E260A7" w14:textId="089815B3" w:rsidR="005B397E" w:rsidRDefault="005B397E" w:rsidP="00CB7D4E">
      <w:pPr>
        <w:pStyle w:val="Textkrper"/>
        <w:spacing w:line="360" w:lineRule="auto"/>
        <w:ind w:right="849"/>
        <w:jc w:val="both"/>
        <w:rPr>
          <w:i/>
          <w:sz w:val="21"/>
          <w:szCs w:val="21"/>
        </w:rPr>
      </w:pPr>
      <w:r>
        <w:rPr>
          <w:i/>
          <w:sz w:val="21"/>
          <w:szCs w:val="21"/>
        </w:rPr>
        <w:t xml:space="preserve">Carsten Specht, Mobil: </w:t>
      </w:r>
      <w:r w:rsidRPr="005B397E">
        <w:rPr>
          <w:i/>
          <w:sz w:val="21"/>
          <w:szCs w:val="21"/>
        </w:rPr>
        <w:t>0151 65075247</w:t>
      </w:r>
      <w:r>
        <w:rPr>
          <w:i/>
          <w:sz w:val="21"/>
          <w:szCs w:val="21"/>
        </w:rPr>
        <w:t xml:space="preserve">; E-Mail: </w:t>
      </w:r>
      <w:hyperlink r:id="rId9" w:history="1">
        <w:r w:rsidRPr="000F72A6">
          <w:rPr>
            <w:rStyle w:val="Hyperlink"/>
            <w:i/>
            <w:sz w:val="21"/>
            <w:szCs w:val="21"/>
          </w:rPr>
          <w:t>specht@oowv.de</w:t>
        </w:r>
      </w:hyperlink>
    </w:p>
    <w:p w14:paraId="701675D6" w14:textId="77777777" w:rsidR="005B397E" w:rsidRPr="00CB7D4E" w:rsidRDefault="005B397E" w:rsidP="00CB7D4E">
      <w:pPr>
        <w:pStyle w:val="Textkrper"/>
        <w:spacing w:line="360" w:lineRule="auto"/>
        <w:ind w:right="849"/>
        <w:jc w:val="both"/>
        <w:rPr>
          <w:i/>
          <w:sz w:val="21"/>
          <w:szCs w:val="21"/>
        </w:rPr>
      </w:pPr>
    </w:p>
    <w:sectPr w:rsidR="005B397E" w:rsidRPr="00CB7D4E" w:rsidSect="002E5F0F">
      <w:headerReference w:type="even" r:id="rId10"/>
      <w:headerReference w:type="default" r:id="rId11"/>
      <w:footerReference w:type="even" r:id="rId12"/>
      <w:footerReference w:type="default" r:id="rId13"/>
      <w:headerReference w:type="first" r:id="rId14"/>
      <w:footerReference w:type="first" r:id="rId15"/>
      <w:pgSz w:w="11906" w:h="16838"/>
      <w:pgMar w:top="1418" w:right="1701" w:bottom="992" w:left="1418" w:header="720" w:footer="720" w:gutter="0"/>
      <w:paperSrc w:first="7" w:other="7"/>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8FE1E2" w14:textId="77777777" w:rsidR="00904D2C" w:rsidRDefault="00904D2C">
      <w:r>
        <w:separator/>
      </w:r>
    </w:p>
  </w:endnote>
  <w:endnote w:type="continuationSeparator" w:id="0">
    <w:p w14:paraId="0EBAECF2" w14:textId="77777777" w:rsidR="00904D2C" w:rsidRDefault="00904D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AA97B6" w14:textId="77777777" w:rsidR="00772FAA" w:rsidRDefault="00772FA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9F111B" w14:textId="77777777" w:rsidR="00772FAA" w:rsidRDefault="00772FA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1B964" w14:textId="77777777" w:rsidR="00772FAA" w:rsidRDefault="00772FA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F9A8C5" w14:textId="77777777" w:rsidR="00904D2C" w:rsidRDefault="00904D2C">
      <w:r>
        <w:separator/>
      </w:r>
    </w:p>
  </w:footnote>
  <w:footnote w:type="continuationSeparator" w:id="0">
    <w:p w14:paraId="247F3D3F" w14:textId="77777777" w:rsidR="00904D2C" w:rsidRDefault="00904D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F1F1EA" w14:textId="77777777" w:rsidR="00772FAA" w:rsidRDefault="00772FA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A04BA" w14:textId="77777777" w:rsidR="008E2FD9" w:rsidRPr="008C2DFD" w:rsidRDefault="008E2FD9">
    <w:pPr>
      <w:pStyle w:val="Kopfzeile"/>
      <w:jc w:val="center"/>
      <w:rPr>
        <w:rFonts w:ascii="Arial" w:hAnsi="Arial" w:cs="Arial"/>
      </w:rPr>
    </w:pPr>
    <w:r w:rsidRPr="008C2DFD">
      <w:rPr>
        <w:rFonts w:ascii="Arial" w:hAnsi="Arial" w:cs="Arial"/>
      </w:rPr>
      <w:t xml:space="preserve">- </w:t>
    </w:r>
    <w:r w:rsidRPr="008C2DFD">
      <w:rPr>
        <w:rFonts w:ascii="Arial" w:hAnsi="Arial" w:cs="Arial"/>
      </w:rPr>
      <w:fldChar w:fldCharType="begin"/>
    </w:r>
    <w:r w:rsidRPr="008C2DFD">
      <w:rPr>
        <w:rFonts w:ascii="Arial" w:hAnsi="Arial" w:cs="Arial"/>
      </w:rPr>
      <w:instrText>PAGE</w:instrText>
    </w:r>
    <w:r w:rsidRPr="008C2DFD">
      <w:rPr>
        <w:rFonts w:ascii="Arial" w:hAnsi="Arial" w:cs="Arial"/>
      </w:rPr>
      <w:fldChar w:fldCharType="separate"/>
    </w:r>
    <w:r w:rsidR="006C025A" w:rsidRPr="008C2DFD">
      <w:rPr>
        <w:rFonts w:ascii="Arial" w:hAnsi="Arial" w:cs="Arial"/>
        <w:noProof/>
      </w:rPr>
      <w:t>2</w:t>
    </w:r>
    <w:r w:rsidRPr="008C2DFD">
      <w:rPr>
        <w:rFonts w:ascii="Arial" w:hAnsi="Arial" w:cs="Arial"/>
      </w:rPr>
      <w:fldChar w:fldCharType="end"/>
    </w:r>
    <w:r w:rsidRPr="008C2DFD">
      <w:rPr>
        <w:rFonts w:ascii="Arial" w:hAnsi="Arial" w:cs="Arial"/>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6"/>
      <w:gridCol w:w="8322"/>
    </w:tblGrid>
    <w:tr w:rsidR="00AB4D1D" w14:paraId="215944A5" w14:textId="77777777" w:rsidTr="00C64682">
      <w:trPr>
        <w:trHeight w:val="2336"/>
      </w:trPr>
      <w:tc>
        <w:tcPr>
          <w:tcW w:w="1490" w:type="dxa"/>
          <w:tcBorders>
            <w:top w:val="nil"/>
            <w:left w:val="nil"/>
            <w:bottom w:val="single" w:sz="12" w:space="0" w:color="auto"/>
            <w:right w:val="nil"/>
          </w:tcBorders>
          <w:hideMark/>
        </w:tcPr>
        <w:p w14:paraId="1CE6CDFD" w14:textId="77777777" w:rsidR="00AB4D1D" w:rsidRDefault="00772FAA" w:rsidP="00C64682">
          <w:pPr>
            <w:rPr>
              <w:szCs w:val="24"/>
            </w:rPr>
          </w:pPr>
          <w:r>
            <w:rPr>
              <w:i/>
              <w:noProof/>
            </w:rPr>
            <w:pict w14:anchorId="488EBEC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i1025" type="#_x0000_t75" alt="Logo_NST_grau_ohne Schriftzug_300dpi" style="width:64.5pt;height:78.55pt;visibility:visible">
                <v:imagedata r:id="rId1" o:title="Logo_NST_grau_ohne Schriftzug_300dpi"/>
              </v:shape>
            </w:pict>
          </w:r>
        </w:p>
      </w:tc>
      <w:tc>
        <w:tcPr>
          <w:tcW w:w="8338" w:type="dxa"/>
          <w:tcBorders>
            <w:top w:val="nil"/>
            <w:left w:val="nil"/>
            <w:bottom w:val="single" w:sz="12" w:space="0" w:color="auto"/>
            <w:right w:val="nil"/>
          </w:tcBorders>
        </w:tcPr>
        <w:p w14:paraId="5828D896" w14:textId="77777777" w:rsidR="00AB4D1D" w:rsidRDefault="00AB4D1D" w:rsidP="008C2DFD">
          <w:pPr>
            <w:jc w:val="center"/>
            <w:rPr>
              <w:szCs w:val="24"/>
            </w:rPr>
          </w:pPr>
        </w:p>
        <w:p w14:paraId="477CFF41" w14:textId="1A2B72B6" w:rsidR="008C2DFD" w:rsidRDefault="008C2DFD" w:rsidP="008C2DFD">
          <w:pPr>
            <w:jc w:val="center"/>
            <w:rPr>
              <w:szCs w:val="24"/>
            </w:rPr>
          </w:pPr>
        </w:p>
      </w:tc>
    </w:tr>
    <w:tr w:rsidR="00AB4D1D" w14:paraId="5AFF5715" w14:textId="77777777" w:rsidTr="00C64682">
      <w:trPr>
        <w:trHeight w:val="512"/>
      </w:trPr>
      <w:tc>
        <w:tcPr>
          <w:tcW w:w="9828" w:type="dxa"/>
          <w:gridSpan w:val="2"/>
          <w:tcBorders>
            <w:top w:val="single" w:sz="12" w:space="0" w:color="auto"/>
            <w:left w:val="nil"/>
            <w:bottom w:val="nil"/>
            <w:right w:val="nil"/>
          </w:tcBorders>
        </w:tcPr>
        <w:p w14:paraId="78AB3439" w14:textId="77777777" w:rsidR="00AB4D1D" w:rsidRDefault="00AB4D1D" w:rsidP="00C64682">
          <w:pPr>
            <w:rPr>
              <w:szCs w:val="24"/>
            </w:rPr>
          </w:pPr>
        </w:p>
      </w:tc>
    </w:tr>
  </w:tbl>
  <w:p w14:paraId="10BC9B85" w14:textId="0FDC7D5F" w:rsidR="00AB4D1D" w:rsidRPr="00D40834" w:rsidRDefault="00904D2C" w:rsidP="00AB4D1D">
    <w:pPr>
      <w:pStyle w:val="Kopfzeile"/>
    </w:pPr>
    <w:r>
      <w:rPr>
        <w:noProof/>
      </w:rPr>
      <w:pict w14:anchorId="7D8BEDF2">
        <v:shape id="Grafik 1" o:spid="_x0000_s1026" type="#_x0000_t75" style="position:absolute;margin-left:364.5pt;margin-top:-151.6pt;width:117pt;height:82.5pt;z-index:-251658752;visibility:visible;mso-wrap-style:square;mso-wrap-distance-left:9pt;mso-wrap-distance-top:0;mso-wrap-distance-right:9pt;mso-wrap-distance-bottom:0;mso-position-horizontal-relative:text;mso-position-vertical-relative:text" wrapcoords="-138 0 -138 21404 21600 21404 21600 0 -138 0">
          <v:imagedata r:id="rId2" o:title=""/>
          <w10:wrap type="tight"/>
        </v:shape>
      </w:pict>
    </w:r>
  </w:p>
  <w:p w14:paraId="2F075316" w14:textId="36EF2D34" w:rsidR="00772FAA" w:rsidRPr="00772FAA" w:rsidRDefault="00772FAA" w:rsidP="00CB7D4E">
    <w:pPr>
      <w:pStyle w:val="berschrift1"/>
      <w:spacing w:after="240"/>
      <w:ind w:right="1274"/>
      <w:rPr>
        <w:rFonts w:ascii="Arial" w:hAnsi="Arial"/>
        <w:color w:val="FF0000"/>
        <w:sz w:val="24"/>
      </w:rPr>
    </w:pPr>
    <w:r w:rsidRPr="00772FAA">
      <w:rPr>
        <w:rFonts w:ascii="Arial" w:hAnsi="Arial"/>
        <w:color w:val="FF0000"/>
        <w:sz w:val="24"/>
      </w:rPr>
      <w:t>Sperrfrist: 19. Februar 2026, 15:00 Uhr</w:t>
    </w:r>
  </w:p>
  <w:p w14:paraId="2EA6FD75" w14:textId="21540317" w:rsidR="00CB7D4E" w:rsidRDefault="00CB7D4E" w:rsidP="00CB7D4E">
    <w:pPr>
      <w:pStyle w:val="berschrift1"/>
      <w:spacing w:after="240"/>
      <w:ind w:right="1274"/>
      <w:rPr>
        <w:rFonts w:ascii="Arial" w:hAnsi="Arial"/>
        <w:sz w:val="24"/>
      </w:rPr>
    </w:pPr>
    <w:r>
      <w:rPr>
        <w:rFonts w:ascii="Arial" w:hAnsi="Arial"/>
        <w:sz w:val="24"/>
      </w:rPr>
      <w:t xml:space="preserve">Presseinformation </w:t>
    </w:r>
  </w:p>
  <w:p w14:paraId="57563790" w14:textId="30BA0570" w:rsidR="00CB7D4E" w:rsidRPr="005F62EE" w:rsidRDefault="008C2DFD" w:rsidP="00CB7D4E">
    <w:pPr>
      <w:pStyle w:val="berschrift1"/>
      <w:spacing w:after="240" w:line="360" w:lineRule="auto"/>
      <w:ind w:right="1276"/>
      <w:rPr>
        <w:rFonts w:ascii="Arial" w:hAnsi="Arial"/>
        <w:szCs w:val="28"/>
      </w:rPr>
    </w:pPr>
    <w:r w:rsidRPr="008C2DFD">
      <w:rPr>
        <w:rFonts w:ascii="Arial" w:hAnsi="Arial"/>
        <w:szCs w:val="28"/>
      </w:rPr>
      <w:t>Wärmeenergie aus Gewässern, Trinkwasser- und Abwasseranlagen leichter nutzen</w:t>
    </w:r>
  </w:p>
  <w:p w14:paraId="2899B573" w14:textId="77777777" w:rsidR="00A9591F" w:rsidRDefault="00A9591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70AA3"/>
    <w:multiLevelType w:val="hybridMultilevel"/>
    <w:tmpl w:val="A1C8F2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8654F8"/>
    <w:multiLevelType w:val="hybridMultilevel"/>
    <w:tmpl w:val="8A4C0280"/>
    <w:lvl w:ilvl="0" w:tplc="0407000F">
      <w:start w:val="1"/>
      <w:numFmt w:val="decimal"/>
      <w:lvlText w:val="%1."/>
      <w:lvlJc w:val="left"/>
      <w:pPr>
        <w:ind w:left="720" w:hanging="360"/>
      </w:pPr>
    </w:lvl>
    <w:lvl w:ilvl="1" w:tplc="23BC6666">
      <w:start w:val="1"/>
      <w:numFmt w:val="lowerLetter"/>
      <w:lvlText w:val="%2."/>
      <w:lvlJc w:val="left"/>
      <w:pPr>
        <w:ind w:left="1211" w:hanging="360"/>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37527C70"/>
    <w:multiLevelType w:val="hybridMultilevel"/>
    <w:tmpl w:val="643A6A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892085499">
    <w:abstractNumId w:val="0"/>
  </w:num>
  <w:num w:numId="2" w16cid:durableId="316569857">
    <w:abstractNumId w:val="2"/>
  </w:num>
  <w:num w:numId="3" w16cid:durableId="172583777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bordersDoNotSurroundHeader/>
  <w:bordersDoNotSurroundFooter/>
  <w:proofState w:spelling="clean" w:grammar="clean"/>
  <w:doNotTrackMoves/>
  <w:defaultTabStop w:val="708"/>
  <w:autoHyphenation/>
  <w:hyphenationZone w:val="425"/>
  <w:doNotHyphenateCaps/>
  <w:doNotUseMarginsForDrawingGridOrigin/>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os_autosavelastposition1286007" w:val="71"/>
  </w:docVars>
  <w:rsids>
    <w:rsidRoot w:val="00D8707B"/>
    <w:rsid w:val="0000010C"/>
    <w:rsid w:val="00005F8B"/>
    <w:rsid w:val="00013CA8"/>
    <w:rsid w:val="000162A4"/>
    <w:rsid w:val="00016D5B"/>
    <w:rsid w:val="000177A8"/>
    <w:rsid w:val="00020846"/>
    <w:rsid w:val="000215DF"/>
    <w:rsid w:val="000301B1"/>
    <w:rsid w:val="00030D15"/>
    <w:rsid w:val="00031298"/>
    <w:rsid w:val="0003536A"/>
    <w:rsid w:val="00037758"/>
    <w:rsid w:val="00037C8C"/>
    <w:rsid w:val="00041014"/>
    <w:rsid w:val="00043F95"/>
    <w:rsid w:val="00046E16"/>
    <w:rsid w:val="00047B43"/>
    <w:rsid w:val="00050B94"/>
    <w:rsid w:val="00051BF5"/>
    <w:rsid w:val="00055309"/>
    <w:rsid w:val="00055348"/>
    <w:rsid w:val="0005650B"/>
    <w:rsid w:val="000571EC"/>
    <w:rsid w:val="00060FC8"/>
    <w:rsid w:val="00061A2F"/>
    <w:rsid w:val="00061C1B"/>
    <w:rsid w:val="00063AB9"/>
    <w:rsid w:val="00066EA0"/>
    <w:rsid w:val="00072A7C"/>
    <w:rsid w:val="000759B3"/>
    <w:rsid w:val="00076920"/>
    <w:rsid w:val="0007765F"/>
    <w:rsid w:val="00082C51"/>
    <w:rsid w:val="000869B5"/>
    <w:rsid w:val="000939C4"/>
    <w:rsid w:val="00095B77"/>
    <w:rsid w:val="000A4435"/>
    <w:rsid w:val="000B3C02"/>
    <w:rsid w:val="000B56FF"/>
    <w:rsid w:val="000B57F0"/>
    <w:rsid w:val="000B66AC"/>
    <w:rsid w:val="000C0318"/>
    <w:rsid w:val="000C0437"/>
    <w:rsid w:val="000C6300"/>
    <w:rsid w:val="000C6FED"/>
    <w:rsid w:val="000D2D9B"/>
    <w:rsid w:val="000E2452"/>
    <w:rsid w:val="000E2E9D"/>
    <w:rsid w:val="000E5243"/>
    <w:rsid w:val="000E528B"/>
    <w:rsid w:val="000F5A66"/>
    <w:rsid w:val="000F6409"/>
    <w:rsid w:val="000F79BC"/>
    <w:rsid w:val="0010416D"/>
    <w:rsid w:val="001055FB"/>
    <w:rsid w:val="001135BB"/>
    <w:rsid w:val="00113C56"/>
    <w:rsid w:val="0011550A"/>
    <w:rsid w:val="00120918"/>
    <w:rsid w:val="0012151D"/>
    <w:rsid w:val="00124B9B"/>
    <w:rsid w:val="00141CD2"/>
    <w:rsid w:val="00146120"/>
    <w:rsid w:val="00146CA4"/>
    <w:rsid w:val="0015501F"/>
    <w:rsid w:val="001706AF"/>
    <w:rsid w:val="00175FE9"/>
    <w:rsid w:val="0017717F"/>
    <w:rsid w:val="00186017"/>
    <w:rsid w:val="001B2066"/>
    <w:rsid w:val="001B7C0C"/>
    <w:rsid w:val="001C32E4"/>
    <w:rsid w:val="001D3792"/>
    <w:rsid w:val="001D7454"/>
    <w:rsid w:val="001E5CF0"/>
    <w:rsid w:val="001E5D9F"/>
    <w:rsid w:val="001E60E5"/>
    <w:rsid w:val="001E67B8"/>
    <w:rsid w:val="001F3661"/>
    <w:rsid w:val="002008E7"/>
    <w:rsid w:val="00200CA3"/>
    <w:rsid w:val="00202073"/>
    <w:rsid w:val="0020297D"/>
    <w:rsid w:val="00203DE1"/>
    <w:rsid w:val="00212CA4"/>
    <w:rsid w:val="0022015E"/>
    <w:rsid w:val="00232C92"/>
    <w:rsid w:val="00233039"/>
    <w:rsid w:val="00240444"/>
    <w:rsid w:val="0025072A"/>
    <w:rsid w:val="002550CB"/>
    <w:rsid w:val="00256564"/>
    <w:rsid w:val="0025735C"/>
    <w:rsid w:val="00264E97"/>
    <w:rsid w:val="00272290"/>
    <w:rsid w:val="002747C5"/>
    <w:rsid w:val="0027575B"/>
    <w:rsid w:val="00275E3C"/>
    <w:rsid w:val="00281DC8"/>
    <w:rsid w:val="00293F87"/>
    <w:rsid w:val="0029660A"/>
    <w:rsid w:val="00297146"/>
    <w:rsid w:val="002A3104"/>
    <w:rsid w:val="002A5657"/>
    <w:rsid w:val="002A609A"/>
    <w:rsid w:val="002A7B61"/>
    <w:rsid w:val="002B6CE5"/>
    <w:rsid w:val="002C03F4"/>
    <w:rsid w:val="002C7EC1"/>
    <w:rsid w:val="002D1304"/>
    <w:rsid w:val="002D21F9"/>
    <w:rsid w:val="002D37F5"/>
    <w:rsid w:val="002D4D89"/>
    <w:rsid w:val="002D5493"/>
    <w:rsid w:val="002E028E"/>
    <w:rsid w:val="002E1624"/>
    <w:rsid w:val="002E46CE"/>
    <w:rsid w:val="002E5F0F"/>
    <w:rsid w:val="002F2375"/>
    <w:rsid w:val="002F2E9D"/>
    <w:rsid w:val="002F406C"/>
    <w:rsid w:val="002F4EA9"/>
    <w:rsid w:val="002F51E5"/>
    <w:rsid w:val="002F6D6E"/>
    <w:rsid w:val="003021D0"/>
    <w:rsid w:val="0031300A"/>
    <w:rsid w:val="00323968"/>
    <w:rsid w:val="003247A1"/>
    <w:rsid w:val="003247D0"/>
    <w:rsid w:val="00330A68"/>
    <w:rsid w:val="00330AC4"/>
    <w:rsid w:val="00331A2B"/>
    <w:rsid w:val="00341893"/>
    <w:rsid w:val="0034591D"/>
    <w:rsid w:val="0036462B"/>
    <w:rsid w:val="00366D86"/>
    <w:rsid w:val="00373213"/>
    <w:rsid w:val="00373353"/>
    <w:rsid w:val="00373A9A"/>
    <w:rsid w:val="0037455F"/>
    <w:rsid w:val="003769B0"/>
    <w:rsid w:val="003773F9"/>
    <w:rsid w:val="00382500"/>
    <w:rsid w:val="003943C2"/>
    <w:rsid w:val="00395852"/>
    <w:rsid w:val="00397C71"/>
    <w:rsid w:val="003A2CDA"/>
    <w:rsid w:val="003B6985"/>
    <w:rsid w:val="003C1510"/>
    <w:rsid w:val="003C28AD"/>
    <w:rsid w:val="003C3D86"/>
    <w:rsid w:val="003C4AC4"/>
    <w:rsid w:val="003C7C27"/>
    <w:rsid w:val="003D1513"/>
    <w:rsid w:val="003D5BB2"/>
    <w:rsid w:val="003D7A1B"/>
    <w:rsid w:val="003D7F13"/>
    <w:rsid w:val="003E69F3"/>
    <w:rsid w:val="003F6553"/>
    <w:rsid w:val="003F7775"/>
    <w:rsid w:val="003F7966"/>
    <w:rsid w:val="00403D54"/>
    <w:rsid w:val="00406366"/>
    <w:rsid w:val="00410B87"/>
    <w:rsid w:val="00412D7C"/>
    <w:rsid w:val="00414651"/>
    <w:rsid w:val="00422395"/>
    <w:rsid w:val="00430E2B"/>
    <w:rsid w:val="00431B80"/>
    <w:rsid w:val="00435F63"/>
    <w:rsid w:val="0044414B"/>
    <w:rsid w:val="00444340"/>
    <w:rsid w:val="00446274"/>
    <w:rsid w:val="0045382A"/>
    <w:rsid w:val="00453C41"/>
    <w:rsid w:val="00455DCB"/>
    <w:rsid w:val="0046046A"/>
    <w:rsid w:val="00461815"/>
    <w:rsid w:val="00464A9A"/>
    <w:rsid w:val="00471AB9"/>
    <w:rsid w:val="00481684"/>
    <w:rsid w:val="004851E2"/>
    <w:rsid w:val="00485809"/>
    <w:rsid w:val="0049455B"/>
    <w:rsid w:val="00497C9B"/>
    <w:rsid w:val="004A1F8A"/>
    <w:rsid w:val="004A7BFB"/>
    <w:rsid w:val="004B06E0"/>
    <w:rsid w:val="004B5D56"/>
    <w:rsid w:val="004B7245"/>
    <w:rsid w:val="004B77ED"/>
    <w:rsid w:val="004D0969"/>
    <w:rsid w:val="004D2E5D"/>
    <w:rsid w:val="004D3504"/>
    <w:rsid w:val="004D35EF"/>
    <w:rsid w:val="004E09C5"/>
    <w:rsid w:val="004F041F"/>
    <w:rsid w:val="004F0DB5"/>
    <w:rsid w:val="004F5DBA"/>
    <w:rsid w:val="004F5F4A"/>
    <w:rsid w:val="005031F6"/>
    <w:rsid w:val="00504826"/>
    <w:rsid w:val="0050763A"/>
    <w:rsid w:val="00511D85"/>
    <w:rsid w:val="00524254"/>
    <w:rsid w:val="00530E74"/>
    <w:rsid w:val="00530F51"/>
    <w:rsid w:val="00537BD7"/>
    <w:rsid w:val="00537F64"/>
    <w:rsid w:val="00546FDF"/>
    <w:rsid w:val="0054724B"/>
    <w:rsid w:val="00555925"/>
    <w:rsid w:val="00556741"/>
    <w:rsid w:val="005574B8"/>
    <w:rsid w:val="00573828"/>
    <w:rsid w:val="00580B58"/>
    <w:rsid w:val="00580CF4"/>
    <w:rsid w:val="005818EB"/>
    <w:rsid w:val="00592743"/>
    <w:rsid w:val="0059561E"/>
    <w:rsid w:val="00597578"/>
    <w:rsid w:val="005A0BC9"/>
    <w:rsid w:val="005A1958"/>
    <w:rsid w:val="005A1BC4"/>
    <w:rsid w:val="005B397E"/>
    <w:rsid w:val="005B3CAA"/>
    <w:rsid w:val="005B608F"/>
    <w:rsid w:val="005C2C06"/>
    <w:rsid w:val="005C68DE"/>
    <w:rsid w:val="005C6A1B"/>
    <w:rsid w:val="005D104E"/>
    <w:rsid w:val="005D1B95"/>
    <w:rsid w:val="005D2538"/>
    <w:rsid w:val="005D3737"/>
    <w:rsid w:val="005D4871"/>
    <w:rsid w:val="005D64FB"/>
    <w:rsid w:val="005E2E32"/>
    <w:rsid w:val="005E4226"/>
    <w:rsid w:val="005F2175"/>
    <w:rsid w:val="005F62EE"/>
    <w:rsid w:val="005F75AA"/>
    <w:rsid w:val="00601632"/>
    <w:rsid w:val="00603613"/>
    <w:rsid w:val="00604ACE"/>
    <w:rsid w:val="006053EB"/>
    <w:rsid w:val="00605571"/>
    <w:rsid w:val="006152CA"/>
    <w:rsid w:val="00615C48"/>
    <w:rsid w:val="006209A1"/>
    <w:rsid w:val="0062105E"/>
    <w:rsid w:val="006269CB"/>
    <w:rsid w:val="0063177F"/>
    <w:rsid w:val="00633AA0"/>
    <w:rsid w:val="0063737C"/>
    <w:rsid w:val="00637B38"/>
    <w:rsid w:val="00652C63"/>
    <w:rsid w:val="00655A99"/>
    <w:rsid w:val="0066294D"/>
    <w:rsid w:val="00662D55"/>
    <w:rsid w:val="00670B37"/>
    <w:rsid w:val="006753E9"/>
    <w:rsid w:val="00677760"/>
    <w:rsid w:val="00680AC0"/>
    <w:rsid w:val="00685C04"/>
    <w:rsid w:val="00686C31"/>
    <w:rsid w:val="006A1B1E"/>
    <w:rsid w:val="006A2FC2"/>
    <w:rsid w:val="006A60E4"/>
    <w:rsid w:val="006A7DCA"/>
    <w:rsid w:val="006B6EC3"/>
    <w:rsid w:val="006B791F"/>
    <w:rsid w:val="006C025A"/>
    <w:rsid w:val="006C0D52"/>
    <w:rsid w:val="006C119E"/>
    <w:rsid w:val="006D625A"/>
    <w:rsid w:val="006E7081"/>
    <w:rsid w:val="006E7AEB"/>
    <w:rsid w:val="006F1E05"/>
    <w:rsid w:val="006F3211"/>
    <w:rsid w:val="00702327"/>
    <w:rsid w:val="00702427"/>
    <w:rsid w:val="00703FA0"/>
    <w:rsid w:val="007105C3"/>
    <w:rsid w:val="0072317B"/>
    <w:rsid w:val="00730919"/>
    <w:rsid w:val="007311F1"/>
    <w:rsid w:val="0073280A"/>
    <w:rsid w:val="00733A3F"/>
    <w:rsid w:val="0073546D"/>
    <w:rsid w:val="00736223"/>
    <w:rsid w:val="007430A4"/>
    <w:rsid w:val="0074388B"/>
    <w:rsid w:val="00751494"/>
    <w:rsid w:val="007527BA"/>
    <w:rsid w:val="0075472F"/>
    <w:rsid w:val="0075483A"/>
    <w:rsid w:val="00755FE7"/>
    <w:rsid w:val="00756DD4"/>
    <w:rsid w:val="007645C4"/>
    <w:rsid w:val="00771C47"/>
    <w:rsid w:val="00772BA6"/>
    <w:rsid w:val="00772FAA"/>
    <w:rsid w:val="007777E5"/>
    <w:rsid w:val="00780DB1"/>
    <w:rsid w:val="007915FF"/>
    <w:rsid w:val="00796937"/>
    <w:rsid w:val="007A39C8"/>
    <w:rsid w:val="007A4420"/>
    <w:rsid w:val="007A5DD1"/>
    <w:rsid w:val="007B4021"/>
    <w:rsid w:val="007B6E2A"/>
    <w:rsid w:val="007B6F77"/>
    <w:rsid w:val="007C058F"/>
    <w:rsid w:val="007C0E3F"/>
    <w:rsid w:val="007C4A3B"/>
    <w:rsid w:val="007C5657"/>
    <w:rsid w:val="007D3CE5"/>
    <w:rsid w:val="007E4BF1"/>
    <w:rsid w:val="007E6C46"/>
    <w:rsid w:val="007F27FF"/>
    <w:rsid w:val="007F430E"/>
    <w:rsid w:val="007F59FA"/>
    <w:rsid w:val="007F6CF3"/>
    <w:rsid w:val="00804B54"/>
    <w:rsid w:val="008071B9"/>
    <w:rsid w:val="00807637"/>
    <w:rsid w:val="00807BD2"/>
    <w:rsid w:val="00810159"/>
    <w:rsid w:val="00820883"/>
    <w:rsid w:val="008216AF"/>
    <w:rsid w:val="00824E8B"/>
    <w:rsid w:val="00841E0A"/>
    <w:rsid w:val="00846380"/>
    <w:rsid w:val="00857851"/>
    <w:rsid w:val="008675FE"/>
    <w:rsid w:val="008730F3"/>
    <w:rsid w:val="00873B8B"/>
    <w:rsid w:val="008759E3"/>
    <w:rsid w:val="008821F2"/>
    <w:rsid w:val="0088458B"/>
    <w:rsid w:val="00885CAE"/>
    <w:rsid w:val="00892D4A"/>
    <w:rsid w:val="008937DC"/>
    <w:rsid w:val="00894D37"/>
    <w:rsid w:val="00896449"/>
    <w:rsid w:val="008A00E0"/>
    <w:rsid w:val="008A262F"/>
    <w:rsid w:val="008A4363"/>
    <w:rsid w:val="008A785A"/>
    <w:rsid w:val="008B0148"/>
    <w:rsid w:val="008B1CC2"/>
    <w:rsid w:val="008B3EEF"/>
    <w:rsid w:val="008B4732"/>
    <w:rsid w:val="008B7CE1"/>
    <w:rsid w:val="008B7F21"/>
    <w:rsid w:val="008C2DFD"/>
    <w:rsid w:val="008D555E"/>
    <w:rsid w:val="008E1285"/>
    <w:rsid w:val="008E2564"/>
    <w:rsid w:val="008E2FD9"/>
    <w:rsid w:val="008E5842"/>
    <w:rsid w:val="008F003A"/>
    <w:rsid w:val="008F03B3"/>
    <w:rsid w:val="008F2CDD"/>
    <w:rsid w:val="008F324A"/>
    <w:rsid w:val="00900B3A"/>
    <w:rsid w:val="00900CA5"/>
    <w:rsid w:val="00904D2C"/>
    <w:rsid w:val="009061F3"/>
    <w:rsid w:val="00906738"/>
    <w:rsid w:val="00912FCB"/>
    <w:rsid w:val="009138D6"/>
    <w:rsid w:val="00914760"/>
    <w:rsid w:val="009204EA"/>
    <w:rsid w:val="0092071C"/>
    <w:rsid w:val="00920C04"/>
    <w:rsid w:val="0092535F"/>
    <w:rsid w:val="009261B9"/>
    <w:rsid w:val="00927221"/>
    <w:rsid w:val="00940AC5"/>
    <w:rsid w:val="00941448"/>
    <w:rsid w:val="00944BD7"/>
    <w:rsid w:val="00950E61"/>
    <w:rsid w:val="00952388"/>
    <w:rsid w:val="00952433"/>
    <w:rsid w:val="00961CB1"/>
    <w:rsid w:val="009632DC"/>
    <w:rsid w:val="00963B4D"/>
    <w:rsid w:val="00964592"/>
    <w:rsid w:val="00967329"/>
    <w:rsid w:val="00967DAB"/>
    <w:rsid w:val="0097239D"/>
    <w:rsid w:val="00974682"/>
    <w:rsid w:val="0097663C"/>
    <w:rsid w:val="00980294"/>
    <w:rsid w:val="00981FB2"/>
    <w:rsid w:val="00987750"/>
    <w:rsid w:val="00990605"/>
    <w:rsid w:val="00992801"/>
    <w:rsid w:val="00995A76"/>
    <w:rsid w:val="009A5BF3"/>
    <w:rsid w:val="009A693B"/>
    <w:rsid w:val="009A7B73"/>
    <w:rsid w:val="009B4AF0"/>
    <w:rsid w:val="009C06C9"/>
    <w:rsid w:val="009C5340"/>
    <w:rsid w:val="009C6C1D"/>
    <w:rsid w:val="009D13CB"/>
    <w:rsid w:val="009D4136"/>
    <w:rsid w:val="009D63B4"/>
    <w:rsid w:val="009E1F87"/>
    <w:rsid w:val="009E675D"/>
    <w:rsid w:val="009F1BFB"/>
    <w:rsid w:val="009F4498"/>
    <w:rsid w:val="00A06B97"/>
    <w:rsid w:val="00A06F66"/>
    <w:rsid w:val="00A12E7C"/>
    <w:rsid w:val="00A137FE"/>
    <w:rsid w:val="00A23A7C"/>
    <w:rsid w:val="00A25A7C"/>
    <w:rsid w:val="00A34CE2"/>
    <w:rsid w:val="00A35EF6"/>
    <w:rsid w:val="00A4227D"/>
    <w:rsid w:val="00A434FC"/>
    <w:rsid w:val="00A46472"/>
    <w:rsid w:val="00A503CA"/>
    <w:rsid w:val="00A54ED7"/>
    <w:rsid w:val="00A645A4"/>
    <w:rsid w:val="00A64F5B"/>
    <w:rsid w:val="00A67209"/>
    <w:rsid w:val="00A72FBC"/>
    <w:rsid w:val="00A76936"/>
    <w:rsid w:val="00A77EE8"/>
    <w:rsid w:val="00A84E84"/>
    <w:rsid w:val="00A85F91"/>
    <w:rsid w:val="00A86C70"/>
    <w:rsid w:val="00A90611"/>
    <w:rsid w:val="00A9200A"/>
    <w:rsid w:val="00A9591F"/>
    <w:rsid w:val="00A966AB"/>
    <w:rsid w:val="00AB0F4F"/>
    <w:rsid w:val="00AB4D1D"/>
    <w:rsid w:val="00AC37AB"/>
    <w:rsid w:val="00AC53B9"/>
    <w:rsid w:val="00AD3B76"/>
    <w:rsid w:val="00AE1E19"/>
    <w:rsid w:val="00AE2107"/>
    <w:rsid w:val="00AF45DD"/>
    <w:rsid w:val="00B02B27"/>
    <w:rsid w:val="00B05ADC"/>
    <w:rsid w:val="00B102E7"/>
    <w:rsid w:val="00B32A02"/>
    <w:rsid w:val="00B32DE8"/>
    <w:rsid w:val="00B44ADC"/>
    <w:rsid w:val="00B51137"/>
    <w:rsid w:val="00B516E3"/>
    <w:rsid w:val="00B522C5"/>
    <w:rsid w:val="00B554AF"/>
    <w:rsid w:val="00B56152"/>
    <w:rsid w:val="00B57687"/>
    <w:rsid w:val="00B604E2"/>
    <w:rsid w:val="00B60E6B"/>
    <w:rsid w:val="00B633F9"/>
    <w:rsid w:val="00B70AD2"/>
    <w:rsid w:val="00B801EB"/>
    <w:rsid w:val="00B80A72"/>
    <w:rsid w:val="00B82BE0"/>
    <w:rsid w:val="00B83E76"/>
    <w:rsid w:val="00B84D5F"/>
    <w:rsid w:val="00B850B0"/>
    <w:rsid w:val="00B8729D"/>
    <w:rsid w:val="00B94152"/>
    <w:rsid w:val="00B96D0E"/>
    <w:rsid w:val="00BA16C6"/>
    <w:rsid w:val="00BA339F"/>
    <w:rsid w:val="00BB4C20"/>
    <w:rsid w:val="00BB713E"/>
    <w:rsid w:val="00BB7627"/>
    <w:rsid w:val="00BC0182"/>
    <w:rsid w:val="00BC0E45"/>
    <w:rsid w:val="00BC655E"/>
    <w:rsid w:val="00BD0AF3"/>
    <w:rsid w:val="00BD31AF"/>
    <w:rsid w:val="00BE4E78"/>
    <w:rsid w:val="00BE6C93"/>
    <w:rsid w:val="00BF2ABD"/>
    <w:rsid w:val="00BF33AE"/>
    <w:rsid w:val="00BF5465"/>
    <w:rsid w:val="00C03050"/>
    <w:rsid w:val="00C04FE3"/>
    <w:rsid w:val="00C06C0F"/>
    <w:rsid w:val="00C06E4A"/>
    <w:rsid w:val="00C07AEF"/>
    <w:rsid w:val="00C141EB"/>
    <w:rsid w:val="00C15899"/>
    <w:rsid w:val="00C24060"/>
    <w:rsid w:val="00C3054B"/>
    <w:rsid w:val="00C306E6"/>
    <w:rsid w:val="00C34EBC"/>
    <w:rsid w:val="00C4046D"/>
    <w:rsid w:val="00C45B2C"/>
    <w:rsid w:val="00C46E8A"/>
    <w:rsid w:val="00C64682"/>
    <w:rsid w:val="00C65817"/>
    <w:rsid w:val="00C65E97"/>
    <w:rsid w:val="00C71D8E"/>
    <w:rsid w:val="00C775B1"/>
    <w:rsid w:val="00C77644"/>
    <w:rsid w:val="00C92251"/>
    <w:rsid w:val="00C94420"/>
    <w:rsid w:val="00C951B3"/>
    <w:rsid w:val="00C97780"/>
    <w:rsid w:val="00CA2C8C"/>
    <w:rsid w:val="00CA4A06"/>
    <w:rsid w:val="00CA694C"/>
    <w:rsid w:val="00CA7091"/>
    <w:rsid w:val="00CA752C"/>
    <w:rsid w:val="00CB40CF"/>
    <w:rsid w:val="00CB43A1"/>
    <w:rsid w:val="00CB7D4E"/>
    <w:rsid w:val="00CC0374"/>
    <w:rsid w:val="00CC0BFE"/>
    <w:rsid w:val="00CC48E9"/>
    <w:rsid w:val="00CC73C4"/>
    <w:rsid w:val="00CC75C6"/>
    <w:rsid w:val="00CC774C"/>
    <w:rsid w:val="00CC77D1"/>
    <w:rsid w:val="00CD67C9"/>
    <w:rsid w:val="00CF1BC6"/>
    <w:rsid w:val="00CF6027"/>
    <w:rsid w:val="00CF658B"/>
    <w:rsid w:val="00D02B87"/>
    <w:rsid w:val="00D03B0E"/>
    <w:rsid w:val="00D03C01"/>
    <w:rsid w:val="00D0420B"/>
    <w:rsid w:val="00D111D2"/>
    <w:rsid w:val="00D12AEA"/>
    <w:rsid w:val="00D13803"/>
    <w:rsid w:val="00D14F4B"/>
    <w:rsid w:val="00D2343B"/>
    <w:rsid w:val="00D23BEE"/>
    <w:rsid w:val="00D23F9C"/>
    <w:rsid w:val="00D24A2D"/>
    <w:rsid w:val="00D3663D"/>
    <w:rsid w:val="00D40834"/>
    <w:rsid w:val="00D540BF"/>
    <w:rsid w:val="00D57FF7"/>
    <w:rsid w:val="00D6019A"/>
    <w:rsid w:val="00D62DBB"/>
    <w:rsid w:val="00D63974"/>
    <w:rsid w:val="00D76D14"/>
    <w:rsid w:val="00D80EEA"/>
    <w:rsid w:val="00D8707B"/>
    <w:rsid w:val="00D97840"/>
    <w:rsid w:val="00DA2D00"/>
    <w:rsid w:val="00DA795E"/>
    <w:rsid w:val="00DB5398"/>
    <w:rsid w:val="00DC1511"/>
    <w:rsid w:val="00DC65C5"/>
    <w:rsid w:val="00DE2467"/>
    <w:rsid w:val="00DE3AC3"/>
    <w:rsid w:val="00DE4D7F"/>
    <w:rsid w:val="00DF1F54"/>
    <w:rsid w:val="00DF5CA6"/>
    <w:rsid w:val="00DF681F"/>
    <w:rsid w:val="00E01541"/>
    <w:rsid w:val="00E0527C"/>
    <w:rsid w:val="00E07A32"/>
    <w:rsid w:val="00E12DB4"/>
    <w:rsid w:val="00E17A82"/>
    <w:rsid w:val="00E3021E"/>
    <w:rsid w:val="00E32020"/>
    <w:rsid w:val="00E415F7"/>
    <w:rsid w:val="00E42C7C"/>
    <w:rsid w:val="00E451B5"/>
    <w:rsid w:val="00E4567D"/>
    <w:rsid w:val="00E5542A"/>
    <w:rsid w:val="00E666D8"/>
    <w:rsid w:val="00E823BB"/>
    <w:rsid w:val="00E830AA"/>
    <w:rsid w:val="00E927ED"/>
    <w:rsid w:val="00E92BCE"/>
    <w:rsid w:val="00E92F0E"/>
    <w:rsid w:val="00E971A2"/>
    <w:rsid w:val="00EA2B93"/>
    <w:rsid w:val="00EB2F7D"/>
    <w:rsid w:val="00EB3B4B"/>
    <w:rsid w:val="00EB7D2E"/>
    <w:rsid w:val="00EC1181"/>
    <w:rsid w:val="00EC336A"/>
    <w:rsid w:val="00EC4F9B"/>
    <w:rsid w:val="00EC5DC9"/>
    <w:rsid w:val="00EC627C"/>
    <w:rsid w:val="00EC66E8"/>
    <w:rsid w:val="00EC6BF2"/>
    <w:rsid w:val="00ED119D"/>
    <w:rsid w:val="00ED1629"/>
    <w:rsid w:val="00EE3B58"/>
    <w:rsid w:val="00EE45D3"/>
    <w:rsid w:val="00EE6B87"/>
    <w:rsid w:val="00EF0A3A"/>
    <w:rsid w:val="00EF1508"/>
    <w:rsid w:val="00F016B4"/>
    <w:rsid w:val="00F04CFD"/>
    <w:rsid w:val="00F07391"/>
    <w:rsid w:val="00F07A05"/>
    <w:rsid w:val="00F21B50"/>
    <w:rsid w:val="00F3531F"/>
    <w:rsid w:val="00F3784F"/>
    <w:rsid w:val="00F37BCA"/>
    <w:rsid w:val="00F41DEF"/>
    <w:rsid w:val="00F449A7"/>
    <w:rsid w:val="00F51125"/>
    <w:rsid w:val="00F62E4E"/>
    <w:rsid w:val="00F7416B"/>
    <w:rsid w:val="00F76416"/>
    <w:rsid w:val="00F80DA3"/>
    <w:rsid w:val="00F85CAC"/>
    <w:rsid w:val="00F90806"/>
    <w:rsid w:val="00F93537"/>
    <w:rsid w:val="00FA0591"/>
    <w:rsid w:val="00FA4CA4"/>
    <w:rsid w:val="00FA6142"/>
    <w:rsid w:val="00FB1F9A"/>
    <w:rsid w:val="00FB3591"/>
    <w:rsid w:val="00FB40F0"/>
    <w:rsid w:val="00FB5632"/>
    <w:rsid w:val="00FC2F63"/>
    <w:rsid w:val="00FC365F"/>
    <w:rsid w:val="00FD0E62"/>
    <w:rsid w:val="00FD1655"/>
    <w:rsid w:val="00FD2FCF"/>
    <w:rsid w:val="00FD733E"/>
    <w:rsid w:val="00FE3635"/>
    <w:rsid w:val="00FF1A77"/>
    <w:rsid w:val="00FF58F6"/>
    <w:rsid w:val="00FF5F7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EF562B"/>
  <w15:docId w15:val="{06DBF3AA-E53E-4417-AA20-BCDC641A87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overflowPunct w:val="0"/>
      <w:autoSpaceDE w:val="0"/>
      <w:autoSpaceDN w:val="0"/>
      <w:adjustRightInd w:val="0"/>
      <w:textAlignment w:val="baseline"/>
    </w:pPr>
    <w:rPr>
      <w:rFonts w:ascii="Courier" w:eastAsia="Times New Roman" w:hAnsi="Courier"/>
      <w:sz w:val="23"/>
    </w:rPr>
  </w:style>
  <w:style w:type="paragraph" w:styleId="berschrift1">
    <w:name w:val="heading 1"/>
    <w:basedOn w:val="Standard"/>
    <w:next w:val="Standard"/>
    <w:qFormat/>
    <w:pPr>
      <w:keepNext/>
      <w:overflowPunct/>
      <w:autoSpaceDE/>
      <w:autoSpaceDN/>
      <w:adjustRightInd/>
      <w:textAlignment w:val="auto"/>
      <w:outlineLvl w:val="0"/>
    </w:pPr>
    <w:rPr>
      <w:rFonts w:ascii="Times New Roman" w:eastAsia="Times" w:hAnsi="Times New Roman"/>
      <w:b/>
      <w:sz w:val="28"/>
    </w:rPr>
  </w:style>
  <w:style w:type="paragraph" w:styleId="berschrift2">
    <w:name w:val="heading 2"/>
    <w:basedOn w:val="Standard"/>
    <w:next w:val="Standard"/>
    <w:qFormat/>
    <w:pPr>
      <w:keepNext/>
      <w:outlineLvl w:val="1"/>
    </w:pPr>
    <w:rPr>
      <w:rFonts w:ascii="Arial" w:hAnsi="Arial"/>
      <w:i/>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rPr>
      <w:rFonts w:ascii="Times New Roman" w:eastAsia="Times" w:hAnsi="Times New Roman" w:cs="Times New Roman"/>
      <w:b/>
      <w:sz w:val="28"/>
      <w:lang w:eastAsia="de-DE"/>
    </w:rPr>
  </w:style>
  <w:style w:type="character" w:customStyle="1" w:styleId="berschrift2Zchn">
    <w:name w:val="Überschrift 2 Zchn"/>
    <w:rPr>
      <w:rFonts w:ascii="Arial" w:eastAsia="Times New Roman" w:hAnsi="Arial" w:cs="Times New Roman"/>
      <w:i/>
      <w:lang w:eastAsia="de-DE"/>
    </w:rPr>
  </w:style>
  <w:style w:type="paragraph" w:styleId="Kopfzeile">
    <w:name w:val="header"/>
    <w:basedOn w:val="Standard"/>
    <w:semiHidden/>
    <w:pPr>
      <w:tabs>
        <w:tab w:val="center" w:pos="4819"/>
        <w:tab w:val="right" w:pos="9071"/>
      </w:tabs>
    </w:pPr>
  </w:style>
  <w:style w:type="character" w:customStyle="1" w:styleId="KopfzeileZchn">
    <w:name w:val="Kopfzeile Zchn"/>
    <w:rPr>
      <w:rFonts w:ascii="Courier" w:eastAsia="Times New Roman" w:hAnsi="Courier" w:cs="Times New Roman"/>
      <w:sz w:val="23"/>
      <w:lang w:eastAsia="de-DE"/>
    </w:rPr>
  </w:style>
  <w:style w:type="character" w:styleId="Hyperlink">
    <w:name w:val="Hyperlink"/>
    <w:semiHidden/>
    <w:rPr>
      <w:color w:val="0000FF"/>
      <w:u w:val="single"/>
    </w:rPr>
  </w:style>
  <w:style w:type="paragraph" w:styleId="Fuzeile">
    <w:name w:val="footer"/>
    <w:basedOn w:val="Standard"/>
    <w:link w:val="FuzeileZchn"/>
    <w:uiPriority w:val="99"/>
    <w:unhideWhenUsed/>
    <w:rsid w:val="00A645A4"/>
    <w:pPr>
      <w:tabs>
        <w:tab w:val="center" w:pos="4536"/>
        <w:tab w:val="right" w:pos="9072"/>
      </w:tabs>
    </w:pPr>
  </w:style>
  <w:style w:type="character" w:customStyle="1" w:styleId="FuzeileZchn">
    <w:name w:val="Fußzeile Zchn"/>
    <w:link w:val="Fuzeile"/>
    <w:uiPriority w:val="99"/>
    <w:rsid w:val="00A645A4"/>
    <w:rPr>
      <w:rFonts w:ascii="Courier" w:eastAsia="Times New Roman" w:hAnsi="Courier"/>
      <w:sz w:val="23"/>
    </w:rPr>
  </w:style>
  <w:style w:type="paragraph" w:styleId="Sprechblasentext">
    <w:name w:val="Balloon Text"/>
    <w:basedOn w:val="Standard"/>
    <w:semiHidden/>
    <w:rsid w:val="00A72FBC"/>
    <w:rPr>
      <w:rFonts w:ascii="Tahoma" w:hAnsi="Tahoma" w:cs="Tahoma"/>
      <w:sz w:val="16"/>
      <w:szCs w:val="16"/>
    </w:rPr>
  </w:style>
  <w:style w:type="character" w:styleId="Kommentarzeichen">
    <w:name w:val="annotation reference"/>
    <w:semiHidden/>
    <w:rsid w:val="00037758"/>
    <w:rPr>
      <w:sz w:val="16"/>
      <w:szCs w:val="16"/>
    </w:rPr>
  </w:style>
  <w:style w:type="paragraph" w:styleId="Kommentartext">
    <w:name w:val="annotation text"/>
    <w:basedOn w:val="Standard"/>
    <w:semiHidden/>
    <w:rsid w:val="00037758"/>
    <w:rPr>
      <w:sz w:val="20"/>
    </w:rPr>
  </w:style>
  <w:style w:type="paragraph" w:styleId="Kommentarthema">
    <w:name w:val="annotation subject"/>
    <w:basedOn w:val="Kommentartext"/>
    <w:next w:val="Kommentartext"/>
    <w:semiHidden/>
    <w:rsid w:val="00037758"/>
    <w:rPr>
      <w:b/>
      <w:bCs/>
    </w:rPr>
  </w:style>
  <w:style w:type="paragraph" w:styleId="Textkrper">
    <w:name w:val="Body Text"/>
    <w:basedOn w:val="Standard"/>
    <w:rsid w:val="008F03B3"/>
    <w:pPr>
      <w:overflowPunct/>
      <w:autoSpaceDE/>
      <w:autoSpaceDN/>
      <w:adjustRightInd/>
      <w:ind w:right="-28"/>
      <w:textAlignment w:val="auto"/>
    </w:pPr>
    <w:rPr>
      <w:rFonts w:ascii="Arial" w:eastAsia="Times" w:hAnsi="Arial"/>
      <w:sz w:val="24"/>
    </w:rPr>
  </w:style>
  <w:style w:type="character" w:styleId="BesuchterLink">
    <w:name w:val="FollowedHyperlink"/>
    <w:uiPriority w:val="99"/>
    <w:semiHidden/>
    <w:unhideWhenUsed/>
    <w:rsid w:val="004E09C5"/>
    <w:rPr>
      <w:color w:val="954F72"/>
      <w:u w:val="single"/>
    </w:rPr>
  </w:style>
  <w:style w:type="character" w:customStyle="1" w:styleId="NichtaufgelsteErwhnung1">
    <w:name w:val="Nicht aufgelöste Erwähnung1"/>
    <w:uiPriority w:val="99"/>
    <w:semiHidden/>
    <w:unhideWhenUsed/>
    <w:rsid w:val="00A46472"/>
    <w:rPr>
      <w:color w:val="808080"/>
      <w:shd w:val="clear" w:color="auto" w:fill="E6E6E6"/>
    </w:rPr>
  </w:style>
  <w:style w:type="character" w:styleId="NichtaufgelsteErwhnung">
    <w:name w:val="Unresolved Mention"/>
    <w:basedOn w:val="Absatz-Standardschriftart"/>
    <w:uiPriority w:val="99"/>
    <w:semiHidden/>
    <w:unhideWhenUsed/>
    <w:rsid w:val="005B39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267105">
      <w:bodyDiv w:val="1"/>
      <w:marLeft w:val="0"/>
      <w:marRight w:val="0"/>
      <w:marTop w:val="0"/>
      <w:marBottom w:val="0"/>
      <w:divBdr>
        <w:top w:val="none" w:sz="0" w:space="0" w:color="auto"/>
        <w:left w:val="none" w:sz="0" w:space="0" w:color="auto"/>
        <w:bottom w:val="none" w:sz="0" w:space="0" w:color="auto"/>
        <w:right w:val="none" w:sz="0" w:space="0" w:color="auto"/>
      </w:divBdr>
    </w:div>
    <w:div w:id="279189150">
      <w:bodyDiv w:val="1"/>
      <w:marLeft w:val="0"/>
      <w:marRight w:val="0"/>
      <w:marTop w:val="0"/>
      <w:marBottom w:val="0"/>
      <w:divBdr>
        <w:top w:val="none" w:sz="0" w:space="0" w:color="auto"/>
        <w:left w:val="none" w:sz="0" w:space="0" w:color="auto"/>
        <w:bottom w:val="none" w:sz="0" w:space="0" w:color="auto"/>
        <w:right w:val="none" w:sz="0" w:space="0" w:color="auto"/>
      </w:divBdr>
    </w:div>
    <w:div w:id="404961797">
      <w:bodyDiv w:val="1"/>
      <w:marLeft w:val="0"/>
      <w:marRight w:val="0"/>
      <w:marTop w:val="0"/>
      <w:marBottom w:val="0"/>
      <w:divBdr>
        <w:top w:val="none" w:sz="0" w:space="0" w:color="auto"/>
        <w:left w:val="none" w:sz="0" w:space="0" w:color="auto"/>
        <w:bottom w:val="none" w:sz="0" w:space="0" w:color="auto"/>
        <w:right w:val="none" w:sz="0" w:space="0" w:color="auto"/>
      </w:divBdr>
    </w:div>
    <w:div w:id="484124289">
      <w:bodyDiv w:val="1"/>
      <w:marLeft w:val="0"/>
      <w:marRight w:val="0"/>
      <w:marTop w:val="0"/>
      <w:marBottom w:val="0"/>
      <w:divBdr>
        <w:top w:val="none" w:sz="0" w:space="0" w:color="auto"/>
        <w:left w:val="none" w:sz="0" w:space="0" w:color="auto"/>
        <w:bottom w:val="none" w:sz="0" w:space="0" w:color="auto"/>
        <w:right w:val="none" w:sz="0" w:space="0" w:color="auto"/>
      </w:divBdr>
    </w:div>
    <w:div w:id="597643232">
      <w:bodyDiv w:val="1"/>
      <w:marLeft w:val="0"/>
      <w:marRight w:val="0"/>
      <w:marTop w:val="0"/>
      <w:marBottom w:val="0"/>
      <w:divBdr>
        <w:top w:val="none" w:sz="0" w:space="0" w:color="auto"/>
        <w:left w:val="none" w:sz="0" w:space="0" w:color="auto"/>
        <w:bottom w:val="none" w:sz="0" w:space="0" w:color="auto"/>
        <w:right w:val="none" w:sz="0" w:space="0" w:color="auto"/>
      </w:divBdr>
    </w:div>
    <w:div w:id="870528956">
      <w:bodyDiv w:val="1"/>
      <w:marLeft w:val="0"/>
      <w:marRight w:val="0"/>
      <w:marTop w:val="0"/>
      <w:marBottom w:val="0"/>
      <w:divBdr>
        <w:top w:val="none" w:sz="0" w:space="0" w:color="auto"/>
        <w:left w:val="none" w:sz="0" w:space="0" w:color="auto"/>
        <w:bottom w:val="none" w:sz="0" w:space="0" w:color="auto"/>
        <w:right w:val="none" w:sz="0" w:space="0" w:color="auto"/>
      </w:divBdr>
    </w:div>
    <w:div w:id="975835708">
      <w:bodyDiv w:val="1"/>
      <w:marLeft w:val="0"/>
      <w:marRight w:val="0"/>
      <w:marTop w:val="0"/>
      <w:marBottom w:val="0"/>
      <w:divBdr>
        <w:top w:val="none" w:sz="0" w:space="0" w:color="auto"/>
        <w:left w:val="none" w:sz="0" w:space="0" w:color="auto"/>
        <w:bottom w:val="none" w:sz="0" w:space="0" w:color="auto"/>
        <w:right w:val="none" w:sz="0" w:space="0" w:color="auto"/>
      </w:divBdr>
    </w:div>
    <w:div w:id="1297491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ahmann@vku.de"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mailto:wittkop@nst.de" TargetMode="Externa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specht@oowv.de" TargetMode="External"/><Relationship Id="rId14" Type="http://schemas.openxmlformats.org/officeDocument/2006/relationships/header" Target="header3.xml"/></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461</Words>
  <Characters>2909</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Pressemitteilung 15 / 2010</vt:lpstr>
    </vt:vector>
  </TitlesOfParts>
  <Company>infinitas GmbH</Company>
  <LinksUpToDate>false</LinksUpToDate>
  <CharactersWithSpaces>3364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 15 / 2010</dc:title>
  <dc:creator>Gilles Seifert</dc:creator>
  <cp:lastModifiedBy>Wittkop, Stefan</cp:lastModifiedBy>
  <cp:revision>21</cp:revision>
  <cp:lastPrinted>2017-08-28T12:04:00Z</cp:lastPrinted>
  <dcterms:created xsi:type="dcterms:W3CDTF">2018-06-25T06:36:00Z</dcterms:created>
  <dcterms:modified xsi:type="dcterms:W3CDTF">2026-02-19T11:34:00Z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S_LastOpenTime">
    <vt:lpwstr>6/25/2018 8:22:17 AM</vt:lpwstr>
  </property>
  <property fmtid="{D5CDD505-2E9C-101B-9397-08002B2CF9AE}" pid="3" name="OS_LastOpenUser">
    <vt:lpwstr>MAHNER</vt:lpwstr>
  </property>
  <property fmtid="{D5CDD505-2E9C-101B-9397-08002B2CF9AE}" pid="4" name="OS_LastSave">
    <vt:lpwstr>1/18/2018 9:59:00 AM</vt:lpwstr>
  </property>
  <property fmtid="{D5CDD505-2E9C-101B-9397-08002B2CF9AE}" pid="5" name="OS_LastSaveUser">
    <vt:lpwstr>BEHLA</vt:lpwstr>
  </property>
  <property fmtid="{D5CDD505-2E9C-101B-9397-08002B2CF9AE}" pid="6" name="OS_LastDocumentSaved">
    <vt:bool>false</vt:bool>
  </property>
  <property fmtid="{D5CDD505-2E9C-101B-9397-08002B2CF9AE}" pid="7" name="MustSave">
    <vt:bool>false</vt:bool>
  </property>
  <property fmtid="{D5CDD505-2E9C-101B-9397-08002B2CF9AE}" pid="8" name="OS_ÜbernahmeUser">
    <vt:lpwstr>WITTKOP</vt:lpwstr>
  </property>
  <property fmtid="{D5CDD505-2E9C-101B-9397-08002B2CF9AE}" pid="9" name="OS_ÜbernahmeTime">
    <vt:lpwstr>2/18/2026 10:05:17 AM</vt:lpwstr>
  </property>
  <property fmtid="{D5CDD505-2E9C-101B-9397-08002B2CF9AE}" pid="10" name="OS_Übernahme">
    <vt:bool>true</vt:bool>
  </property>
  <property fmtid="{D5CDD505-2E9C-101B-9397-08002B2CF9AE}" pid="11" name="OS_AutoÜbernahme">
    <vt:bool>false</vt:bool>
  </property>
</Properties>
</file>