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50C7C" w:rsidRDefault="008B7511" w:rsidP="00A4735D">
      <w:pPr>
        <w:overflowPunct/>
        <w:autoSpaceDE/>
        <w:autoSpaceDN/>
        <w:adjustRightInd/>
        <w:spacing w:line="360" w:lineRule="auto"/>
        <w:jc w:val="both"/>
        <w:textAlignment w:val="auto"/>
        <w:rPr>
          <w:rFonts w:ascii="Arial" w:hAnsi="Arial" w:cs="Arial"/>
          <w:sz w:val="22"/>
          <w:szCs w:val="22"/>
        </w:rPr>
      </w:pPr>
      <w:bookmarkStart w:id="0" w:name="_Hlk489603611"/>
      <w:r w:rsidRPr="008B7511">
        <w:rPr>
          <w:rFonts w:ascii="Arial" w:hAnsi="Arial" w:cs="Arial"/>
          <w:sz w:val="22"/>
          <w:szCs w:val="22"/>
        </w:rPr>
        <w:t>Die Finanzierung der Tagesbildungsstätten für Kinder mit geistiger Behinderung in Niedersachsen steht erneut im Fokus</w:t>
      </w:r>
      <w:r>
        <w:rPr>
          <w:rFonts w:ascii="Arial" w:hAnsi="Arial" w:cs="Arial"/>
          <w:sz w:val="22"/>
          <w:szCs w:val="22"/>
        </w:rPr>
        <w:t xml:space="preserve"> des Niedersächsischen Städtetages</w:t>
      </w:r>
      <w:r w:rsidRPr="008B7511">
        <w:rPr>
          <w:rFonts w:ascii="Arial" w:hAnsi="Arial" w:cs="Arial"/>
          <w:sz w:val="22"/>
          <w:szCs w:val="22"/>
        </w:rPr>
        <w:t xml:space="preserve">, da die Kommunen </w:t>
      </w:r>
      <w:r w:rsidR="00972379">
        <w:rPr>
          <w:rFonts w:ascii="Arial" w:hAnsi="Arial" w:cs="Arial"/>
          <w:sz w:val="22"/>
          <w:szCs w:val="22"/>
        </w:rPr>
        <w:t>immer noch</w:t>
      </w:r>
      <w:r w:rsidR="00972379" w:rsidRPr="008B7511">
        <w:rPr>
          <w:rFonts w:ascii="Arial" w:hAnsi="Arial" w:cs="Arial"/>
          <w:sz w:val="22"/>
          <w:szCs w:val="22"/>
        </w:rPr>
        <w:t xml:space="preserve"> </w:t>
      </w:r>
      <w:r w:rsidRPr="008B7511">
        <w:rPr>
          <w:rFonts w:ascii="Arial" w:hAnsi="Arial" w:cs="Arial"/>
          <w:sz w:val="22"/>
          <w:szCs w:val="22"/>
        </w:rPr>
        <w:t xml:space="preserve">die alleinige finanzielle Verantwortung tragen. </w:t>
      </w:r>
      <w:r w:rsidR="00C65AB1">
        <w:rPr>
          <w:rFonts w:ascii="Arial" w:hAnsi="Arial" w:cs="Arial"/>
          <w:sz w:val="22"/>
          <w:szCs w:val="22"/>
        </w:rPr>
        <w:t xml:space="preserve">„Eine Lösung ist dringend erforderlich, </w:t>
      </w:r>
      <w:r w:rsidRPr="008B7511">
        <w:rPr>
          <w:rFonts w:ascii="Arial" w:hAnsi="Arial" w:cs="Arial"/>
          <w:sz w:val="22"/>
          <w:szCs w:val="22"/>
        </w:rPr>
        <w:t>um die langfristige Finanzierungssicherheit für diese wichtigen Einrichtungen zu gewä</w:t>
      </w:r>
      <w:r w:rsidR="00C65AB1">
        <w:rPr>
          <w:rFonts w:ascii="Arial" w:hAnsi="Arial" w:cs="Arial"/>
          <w:sz w:val="22"/>
          <w:szCs w:val="22"/>
        </w:rPr>
        <w:t>hrleisten“, fordert der Vorsitzende der Oberbürgermeisterkonferenz, Oberbürgermeiste</w:t>
      </w:r>
      <w:r w:rsidR="00A4735D">
        <w:rPr>
          <w:rFonts w:ascii="Arial" w:hAnsi="Arial" w:cs="Arial"/>
          <w:sz w:val="22"/>
          <w:szCs w:val="22"/>
        </w:rPr>
        <w:t>r Claudio Griese (Stadt Hameln): „</w:t>
      </w:r>
      <w:r w:rsidR="00933888">
        <w:rPr>
          <w:rFonts w:ascii="Arial" w:hAnsi="Arial" w:cs="Arial"/>
          <w:sz w:val="22"/>
          <w:szCs w:val="22"/>
        </w:rPr>
        <w:t xml:space="preserve">Etwa 3.000 </w:t>
      </w:r>
      <w:r w:rsidR="00A4735D">
        <w:rPr>
          <w:rFonts w:ascii="Arial" w:hAnsi="Arial" w:cs="Arial"/>
          <w:sz w:val="22"/>
          <w:szCs w:val="22"/>
        </w:rPr>
        <w:t xml:space="preserve">Kinder mit geistigen Behinderungen und </w:t>
      </w:r>
      <w:r w:rsidR="00A4735D" w:rsidRPr="00B75C60">
        <w:rPr>
          <w:rFonts w:ascii="Arial" w:hAnsi="Arial" w:cs="Arial"/>
          <w:sz w:val="22"/>
          <w:szCs w:val="22"/>
        </w:rPr>
        <w:t>komplexen Betreuungsbedarfen</w:t>
      </w:r>
      <w:r w:rsidR="00A4735D">
        <w:rPr>
          <w:rFonts w:ascii="Arial" w:hAnsi="Arial" w:cs="Arial"/>
          <w:sz w:val="22"/>
          <w:szCs w:val="22"/>
        </w:rPr>
        <w:t xml:space="preserve"> sind </w:t>
      </w:r>
      <w:r w:rsidR="00150C7C" w:rsidRPr="00757D93">
        <w:rPr>
          <w:rFonts w:ascii="Arial" w:hAnsi="Arial" w:cs="Arial"/>
          <w:sz w:val="22"/>
          <w:szCs w:val="22"/>
        </w:rPr>
        <w:t xml:space="preserve">neben den Förderschulen </w:t>
      </w:r>
      <w:r w:rsidR="00A4735D">
        <w:rPr>
          <w:rFonts w:ascii="Arial" w:hAnsi="Arial" w:cs="Arial"/>
          <w:sz w:val="22"/>
          <w:szCs w:val="22"/>
        </w:rPr>
        <w:t>auf</w:t>
      </w:r>
      <w:r w:rsidR="00150C7C">
        <w:rPr>
          <w:rFonts w:ascii="Arial" w:hAnsi="Arial" w:cs="Arial"/>
          <w:sz w:val="22"/>
          <w:szCs w:val="22"/>
        </w:rPr>
        <w:t xml:space="preserve"> </w:t>
      </w:r>
      <w:r w:rsidR="00150C7C" w:rsidRPr="00757D93">
        <w:rPr>
          <w:rFonts w:ascii="Arial" w:hAnsi="Arial" w:cs="Arial"/>
          <w:sz w:val="22"/>
          <w:szCs w:val="22"/>
        </w:rPr>
        <w:t>das System der Tagesbildungsstätten</w:t>
      </w:r>
      <w:r w:rsidR="003C639E">
        <w:rPr>
          <w:rFonts w:ascii="Arial" w:hAnsi="Arial" w:cs="Arial"/>
          <w:sz w:val="22"/>
          <w:szCs w:val="22"/>
        </w:rPr>
        <w:t xml:space="preserve"> angewiesen</w:t>
      </w:r>
      <w:r w:rsidR="000F0627">
        <w:rPr>
          <w:rFonts w:ascii="Arial" w:hAnsi="Arial" w:cs="Arial"/>
          <w:sz w:val="22"/>
          <w:szCs w:val="22"/>
        </w:rPr>
        <w:t>.</w:t>
      </w:r>
      <w:r w:rsidR="00A4735D">
        <w:rPr>
          <w:rFonts w:ascii="Arial" w:hAnsi="Arial" w:cs="Arial"/>
          <w:sz w:val="22"/>
          <w:szCs w:val="22"/>
        </w:rPr>
        <w:t>“</w:t>
      </w:r>
    </w:p>
    <w:p w:rsidR="000F0627" w:rsidRPr="00B75C60" w:rsidRDefault="000F0627" w:rsidP="00E47743">
      <w:pPr>
        <w:overflowPunct/>
        <w:autoSpaceDE/>
        <w:autoSpaceDN/>
        <w:adjustRightInd/>
        <w:spacing w:line="360" w:lineRule="auto"/>
        <w:jc w:val="both"/>
        <w:textAlignment w:val="auto"/>
        <w:rPr>
          <w:rFonts w:ascii="Arial" w:hAnsi="Arial" w:cs="Arial"/>
          <w:sz w:val="22"/>
          <w:szCs w:val="22"/>
        </w:rPr>
      </w:pPr>
    </w:p>
    <w:p w:rsidR="003C639E" w:rsidRDefault="005F3F50" w:rsidP="00E47743">
      <w:pPr>
        <w:spacing w:line="360" w:lineRule="auto"/>
        <w:ind w:right="-28"/>
        <w:jc w:val="both"/>
        <w:rPr>
          <w:rFonts w:ascii="Arial" w:hAnsi="Arial" w:cs="Arial"/>
          <w:sz w:val="22"/>
          <w:szCs w:val="22"/>
        </w:rPr>
      </w:pPr>
      <w:r w:rsidRPr="00B75C60">
        <w:rPr>
          <w:rFonts w:ascii="Arial" w:hAnsi="Arial" w:cs="Arial"/>
          <w:sz w:val="22"/>
          <w:szCs w:val="22"/>
        </w:rPr>
        <w:t>Seit 2020</w:t>
      </w:r>
      <w:r w:rsidR="00150C7C">
        <w:rPr>
          <w:rFonts w:ascii="Arial" w:hAnsi="Arial" w:cs="Arial"/>
          <w:sz w:val="22"/>
          <w:szCs w:val="22"/>
        </w:rPr>
        <w:t xml:space="preserve"> finanzier</w:t>
      </w:r>
      <w:r w:rsidR="00A4735D">
        <w:rPr>
          <w:rFonts w:ascii="Arial" w:hAnsi="Arial" w:cs="Arial"/>
          <w:sz w:val="22"/>
          <w:szCs w:val="22"/>
        </w:rPr>
        <w:t>t</w:t>
      </w:r>
      <w:r w:rsidR="00150C7C">
        <w:rPr>
          <w:rFonts w:ascii="Arial" w:hAnsi="Arial" w:cs="Arial"/>
          <w:sz w:val="22"/>
          <w:szCs w:val="22"/>
        </w:rPr>
        <w:t>en</w:t>
      </w:r>
      <w:r w:rsidR="00A4735D">
        <w:rPr>
          <w:rFonts w:ascii="Arial" w:hAnsi="Arial" w:cs="Arial"/>
          <w:sz w:val="22"/>
          <w:szCs w:val="22"/>
        </w:rPr>
        <w:t xml:space="preserve">, so Griese weiter, </w:t>
      </w:r>
      <w:r w:rsidRPr="00B75C60">
        <w:rPr>
          <w:rFonts w:ascii="Arial" w:hAnsi="Arial" w:cs="Arial"/>
          <w:sz w:val="22"/>
          <w:szCs w:val="22"/>
        </w:rPr>
        <w:t>die Kommunen diese E</w:t>
      </w:r>
      <w:r w:rsidR="00150C7C">
        <w:rPr>
          <w:rFonts w:ascii="Arial" w:hAnsi="Arial" w:cs="Arial"/>
          <w:sz w:val="22"/>
          <w:szCs w:val="22"/>
        </w:rPr>
        <w:t>inrichtungen komplett aus kommunalen Mitteln</w:t>
      </w:r>
      <w:r w:rsidR="00972379">
        <w:rPr>
          <w:rFonts w:ascii="Arial" w:hAnsi="Arial" w:cs="Arial"/>
          <w:sz w:val="22"/>
          <w:szCs w:val="22"/>
        </w:rPr>
        <w:t xml:space="preserve"> der Eingliederungshilfe</w:t>
      </w:r>
      <w:r w:rsidR="00261E07" w:rsidRPr="00B75C60">
        <w:rPr>
          <w:rFonts w:ascii="Arial" w:hAnsi="Arial" w:cs="Arial"/>
          <w:sz w:val="22"/>
          <w:szCs w:val="22"/>
        </w:rPr>
        <w:t xml:space="preserve">, obwohl es sich hierbei um </w:t>
      </w:r>
      <w:r w:rsidR="00261E07" w:rsidRPr="00757D93">
        <w:rPr>
          <w:rFonts w:ascii="Arial" w:hAnsi="Arial" w:cs="Arial"/>
          <w:sz w:val="22"/>
          <w:szCs w:val="22"/>
        </w:rPr>
        <w:t>„Mischeinrichtung</w:t>
      </w:r>
      <w:r w:rsidR="00261E07" w:rsidRPr="00B75C60">
        <w:rPr>
          <w:rFonts w:ascii="Arial" w:hAnsi="Arial" w:cs="Arial"/>
          <w:sz w:val="22"/>
          <w:szCs w:val="22"/>
        </w:rPr>
        <w:t>en</w:t>
      </w:r>
      <w:r w:rsidR="00972379">
        <w:rPr>
          <w:rFonts w:ascii="Arial" w:hAnsi="Arial" w:cs="Arial"/>
          <w:sz w:val="22"/>
          <w:szCs w:val="22"/>
        </w:rPr>
        <w:t xml:space="preserve"> zwischen Schule und Eingliederungshilfe</w:t>
      </w:r>
      <w:r w:rsidR="003C639E">
        <w:rPr>
          <w:rFonts w:ascii="Arial" w:hAnsi="Arial" w:cs="Arial"/>
          <w:sz w:val="22"/>
          <w:szCs w:val="22"/>
        </w:rPr>
        <w:t>“ handele</w:t>
      </w:r>
      <w:r w:rsidR="00972379">
        <w:rPr>
          <w:rFonts w:ascii="Arial" w:hAnsi="Arial" w:cs="Arial"/>
          <w:sz w:val="22"/>
          <w:szCs w:val="22"/>
        </w:rPr>
        <w:t>. Die Kinder und Jugendlichen erfüll</w:t>
      </w:r>
      <w:r w:rsidR="003C639E">
        <w:rPr>
          <w:rFonts w:ascii="Arial" w:hAnsi="Arial" w:cs="Arial"/>
          <w:sz w:val="22"/>
          <w:szCs w:val="22"/>
        </w:rPr>
        <w:t>t</w:t>
      </w:r>
      <w:r w:rsidR="00972379">
        <w:rPr>
          <w:rFonts w:ascii="Arial" w:hAnsi="Arial" w:cs="Arial"/>
          <w:sz w:val="22"/>
          <w:szCs w:val="22"/>
        </w:rPr>
        <w:t xml:space="preserve">en in diesen Einrichtungen nämlich auch ihre Schulpflicht. </w:t>
      </w:r>
      <w:r w:rsidR="00A4735D">
        <w:rPr>
          <w:rFonts w:ascii="Arial" w:hAnsi="Arial" w:cs="Arial"/>
          <w:sz w:val="22"/>
          <w:szCs w:val="22"/>
        </w:rPr>
        <w:t xml:space="preserve">„Tatsächlich müssten </w:t>
      </w:r>
      <w:r w:rsidR="003C639E">
        <w:rPr>
          <w:rFonts w:ascii="Arial" w:hAnsi="Arial" w:cs="Arial"/>
          <w:sz w:val="22"/>
          <w:szCs w:val="22"/>
        </w:rPr>
        <w:t xml:space="preserve">also </w:t>
      </w:r>
      <w:r w:rsidR="00A4735D">
        <w:rPr>
          <w:rFonts w:ascii="Arial" w:hAnsi="Arial" w:cs="Arial"/>
          <w:sz w:val="22"/>
          <w:szCs w:val="22"/>
        </w:rPr>
        <w:t xml:space="preserve">Land und Kommunen gemeinsam die </w:t>
      </w:r>
      <w:r w:rsidR="00972379">
        <w:rPr>
          <w:rFonts w:ascii="Arial" w:hAnsi="Arial" w:cs="Arial"/>
          <w:sz w:val="22"/>
          <w:szCs w:val="22"/>
        </w:rPr>
        <w:t xml:space="preserve">Tagesbildungsstätten </w:t>
      </w:r>
      <w:r w:rsidR="00A4735D">
        <w:rPr>
          <w:rFonts w:ascii="Arial" w:hAnsi="Arial" w:cs="Arial"/>
          <w:sz w:val="22"/>
          <w:szCs w:val="22"/>
        </w:rPr>
        <w:t xml:space="preserve">finanzieren.“ </w:t>
      </w:r>
    </w:p>
    <w:p w:rsidR="003C639E" w:rsidRDefault="003C639E" w:rsidP="00E47743">
      <w:pPr>
        <w:spacing w:line="360" w:lineRule="auto"/>
        <w:ind w:right="-28"/>
        <w:jc w:val="both"/>
        <w:rPr>
          <w:rFonts w:ascii="Arial" w:hAnsi="Arial" w:cs="Arial"/>
          <w:sz w:val="22"/>
          <w:szCs w:val="22"/>
        </w:rPr>
      </w:pPr>
    </w:p>
    <w:p w:rsidR="00B75C60" w:rsidRPr="00757D93" w:rsidRDefault="003C639E" w:rsidP="00E47743">
      <w:pPr>
        <w:spacing w:line="360" w:lineRule="auto"/>
        <w:ind w:right="-2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Hinzu kommt, dass </w:t>
      </w:r>
      <w:r w:rsidR="000F0627" w:rsidRPr="00B75C60">
        <w:rPr>
          <w:rFonts w:ascii="Arial" w:hAnsi="Arial" w:cs="Arial"/>
          <w:sz w:val="22"/>
          <w:szCs w:val="22"/>
        </w:rPr>
        <w:t xml:space="preserve">mehrere Gerichtsurteile </w:t>
      </w:r>
      <w:r w:rsidR="000F0627">
        <w:rPr>
          <w:rFonts w:ascii="Arial" w:hAnsi="Arial" w:cs="Arial"/>
          <w:sz w:val="22"/>
          <w:szCs w:val="22"/>
        </w:rPr>
        <w:t>d</w:t>
      </w:r>
      <w:r w:rsidR="00150C7C">
        <w:rPr>
          <w:rFonts w:ascii="Arial" w:hAnsi="Arial" w:cs="Arial"/>
          <w:sz w:val="22"/>
          <w:szCs w:val="22"/>
        </w:rPr>
        <w:t>i</w:t>
      </w:r>
      <w:r w:rsidR="0098103A">
        <w:rPr>
          <w:rFonts w:ascii="Arial" w:hAnsi="Arial" w:cs="Arial"/>
          <w:sz w:val="22"/>
          <w:szCs w:val="22"/>
        </w:rPr>
        <w:t>e alleinige Finanzierung aus den</w:t>
      </w:r>
      <w:r w:rsidR="00150C7C">
        <w:rPr>
          <w:rFonts w:ascii="Arial" w:hAnsi="Arial" w:cs="Arial"/>
          <w:sz w:val="22"/>
          <w:szCs w:val="22"/>
        </w:rPr>
        <w:t xml:space="preserve"> </w:t>
      </w:r>
      <w:r w:rsidR="000F0627">
        <w:rPr>
          <w:rFonts w:ascii="Arial" w:hAnsi="Arial" w:cs="Arial"/>
          <w:sz w:val="22"/>
          <w:szCs w:val="22"/>
        </w:rPr>
        <w:t xml:space="preserve">kommunalen Mitteln </w:t>
      </w:r>
      <w:r w:rsidR="00972379">
        <w:rPr>
          <w:rFonts w:ascii="Arial" w:hAnsi="Arial" w:cs="Arial"/>
          <w:sz w:val="22"/>
          <w:szCs w:val="22"/>
        </w:rPr>
        <w:t>der E</w:t>
      </w:r>
      <w:r>
        <w:rPr>
          <w:rFonts w:ascii="Arial" w:hAnsi="Arial" w:cs="Arial"/>
          <w:sz w:val="22"/>
          <w:szCs w:val="22"/>
        </w:rPr>
        <w:t>ingl</w:t>
      </w:r>
      <w:r w:rsidR="00972379">
        <w:rPr>
          <w:rFonts w:ascii="Arial" w:hAnsi="Arial" w:cs="Arial"/>
          <w:sz w:val="22"/>
          <w:szCs w:val="22"/>
        </w:rPr>
        <w:t>i</w:t>
      </w:r>
      <w:r>
        <w:rPr>
          <w:rFonts w:ascii="Arial" w:hAnsi="Arial" w:cs="Arial"/>
          <w:sz w:val="22"/>
          <w:szCs w:val="22"/>
        </w:rPr>
        <w:t>e</w:t>
      </w:r>
      <w:r w:rsidR="00972379">
        <w:rPr>
          <w:rFonts w:ascii="Arial" w:hAnsi="Arial" w:cs="Arial"/>
          <w:sz w:val="22"/>
          <w:szCs w:val="22"/>
        </w:rPr>
        <w:t xml:space="preserve">derungshilfe </w:t>
      </w:r>
      <w:r>
        <w:rPr>
          <w:rFonts w:ascii="Arial" w:hAnsi="Arial" w:cs="Arial"/>
          <w:sz w:val="22"/>
          <w:szCs w:val="22"/>
        </w:rPr>
        <w:t xml:space="preserve">für </w:t>
      </w:r>
      <w:r w:rsidR="00150C7C">
        <w:rPr>
          <w:rFonts w:ascii="Arial" w:hAnsi="Arial" w:cs="Arial"/>
          <w:sz w:val="22"/>
          <w:szCs w:val="22"/>
        </w:rPr>
        <w:t>rechtswidrig</w:t>
      </w:r>
      <w:r>
        <w:rPr>
          <w:rFonts w:ascii="Arial" w:hAnsi="Arial" w:cs="Arial"/>
          <w:sz w:val="22"/>
          <w:szCs w:val="22"/>
        </w:rPr>
        <w:t xml:space="preserve"> erklärt haben</w:t>
      </w:r>
      <w:r w:rsidR="000F0627">
        <w:rPr>
          <w:rFonts w:ascii="Arial" w:hAnsi="Arial" w:cs="Arial"/>
          <w:sz w:val="22"/>
          <w:szCs w:val="22"/>
        </w:rPr>
        <w:t>.</w:t>
      </w:r>
      <w:r w:rsidR="00A4735D">
        <w:rPr>
          <w:rFonts w:ascii="Arial" w:hAnsi="Arial" w:cs="Arial"/>
          <w:sz w:val="22"/>
          <w:szCs w:val="22"/>
        </w:rPr>
        <w:t xml:space="preserve"> </w:t>
      </w:r>
      <w:r w:rsidR="00261E07" w:rsidRPr="00B75C60">
        <w:rPr>
          <w:rFonts w:ascii="Arial" w:hAnsi="Arial" w:cs="Arial"/>
          <w:sz w:val="22"/>
          <w:szCs w:val="22"/>
        </w:rPr>
        <w:t>„</w:t>
      </w:r>
      <w:r w:rsidR="00A4735D">
        <w:rPr>
          <w:rFonts w:ascii="Arial" w:hAnsi="Arial" w:cs="Arial"/>
          <w:sz w:val="22"/>
          <w:szCs w:val="22"/>
        </w:rPr>
        <w:t>Auch d</w:t>
      </w:r>
      <w:r w:rsidR="00A4735D" w:rsidRPr="00B75C60">
        <w:rPr>
          <w:rFonts w:ascii="Arial" w:hAnsi="Arial" w:cs="Arial"/>
          <w:sz w:val="22"/>
          <w:szCs w:val="22"/>
        </w:rPr>
        <w:t xml:space="preserve">as </w:t>
      </w:r>
      <w:r w:rsidR="00261E07" w:rsidRPr="00B75C60">
        <w:rPr>
          <w:rFonts w:ascii="Arial" w:hAnsi="Arial" w:cs="Arial"/>
          <w:sz w:val="22"/>
          <w:szCs w:val="22"/>
        </w:rPr>
        <w:t>Landessozialgericht</w:t>
      </w:r>
      <w:r w:rsidR="00261E07" w:rsidRPr="00757D93">
        <w:rPr>
          <w:rFonts w:ascii="Arial" w:hAnsi="Arial" w:cs="Arial"/>
          <w:sz w:val="22"/>
          <w:szCs w:val="22"/>
        </w:rPr>
        <w:t xml:space="preserve"> Niedersachsen </w:t>
      </w:r>
      <w:r w:rsidR="00261E07" w:rsidRPr="00B75C60">
        <w:rPr>
          <w:rFonts w:ascii="Arial" w:hAnsi="Arial" w:cs="Arial"/>
          <w:sz w:val="22"/>
          <w:szCs w:val="22"/>
        </w:rPr>
        <w:t>hat bestätigt, dass die finanzielle Verantwortung nicht allein bei den Kommunen lieg</w:t>
      </w:r>
      <w:r>
        <w:rPr>
          <w:rFonts w:ascii="Arial" w:hAnsi="Arial" w:cs="Arial"/>
          <w:sz w:val="22"/>
          <w:szCs w:val="22"/>
        </w:rPr>
        <w:t>e</w:t>
      </w:r>
      <w:r w:rsidR="00A4735D">
        <w:rPr>
          <w:rFonts w:ascii="Arial" w:hAnsi="Arial" w:cs="Arial"/>
          <w:sz w:val="22"/>
          <w:szCs w:val="22"/>
        </w:rPr>
        <w:t>“</w:t>
      </w:r>
      <w:r w:rsidR="00261E07" w:rsidRPr="00B75C60">
        <w:rPr>
          <w:rFonts w:ascii="Arial" w:hAnsi="Arial" w:cs="Arial"/>
          <w:sz w:val="22"/>
          <w:szCs w:val="22"/>
        </w:rPr>
        <w:t>, so Griese</w:t>
      </w:r>
      <w:r w:rsidR="00A4735D">
        <w:rPr>
          <w:rFonts w:ascii="Arial" w:hAnsi="Arial" w:cs="Arial"/>
          <w:sz w:val="22"/>
          <w:szCs w:val="22"/>
        </w:rPr>
        <w:t>: „</w:t>
      </w:r>
      <w:r w:rsidR="00B75C60" w:rsidRPr="00B75C60">
        <w:rPr>
          <w:rFonts w:ascii="Arial" w:hAnsi="Arial" w:cs="Arial"/>
          <w:sz w:val="22"/>
          <w:szCs w:val="22"/>
        </w:rPr>
        <w:t xml:space="preserve">Unsere Hinweise an </w:t>
      </w:r>
      <w:r w:rsidR="00B75C60" w:rsidRPr="00757D93">
        <w:rPr>
          <w:rFonts w:ascii="Arial" w:hAnsi="Arial" w:cs="Arial"/>
          <w:sz w:val="22"/>
          <w:szCs w:val="22"/>
        </w:rPr>
        <w:t xml:space="preserve">die Landesregierung </w:t>
      </w:r>
      <w:r w:rsidR="00B75C60" w:rsidRPr="00B75C60">
        <w:rPr>
          <w:rFonts w:ascii="Arial" w:hAnsi="Arial" w:cs="Arial"/>
          <w:sz w:val="22"/>
          <w:szCs w:val="22"/>
        </w:rPr>
        <w:t xml:space="preserve">sind </w:t>
      </w:r>
      <w:r w:rsidR="00B75C60" w:rsidRPr="00757D93">
        <w:rPr>
          <w:rFonts w:ascii="Arial" w:hAnsi="Arial" w:cs="Arial"/>
          <w:sz w:val="22"/>
          <w:szCs w:val="22"/>
        </w:rPr>
        <w:t xml:space="preserve">in der Vergangenheit </w:t>
      </w:r>
      <w:r w:rsidR="00150C7C">
        <w:rPr>
          <w:rFonts w:ascii="Arial" w:hAnsi="Arial" w:cs="Arial"/>
          <w:sz w:val="22"/>
          <w:szCs w:val="22"/>
        </w:rPr>
        <w:t xml:space="preserve">jedoch </w:t>
      </w:r>
      <w:r w:rsidR="00B75C60" w:rsidRPr="00757D93">
        <w:rPr>
          <w:rFonts w:ascii="Arial" w:hAnsi="Arial" w:cs="Arial"/>
          <w:sz w:val="22"/>
          <w:szCs w:val="22"/>
        </w:rPr>
        <w:t>ohne Ergebnis geblieben.</w:t>
      </w:r>
      <w:r w:rsidR="00150C7C">
        <w:rPr>
          <w:rFonts w:ascii="Arial" w:hAnsi="Arial" w:cs="Arial"/>
          <w:sz w:val="22"/>
          <w:szCs w:val="22"/>
        </w:rPr>
        <w:t>“</w:t>
      </w:r>
      <w:r w:rsidR="00B75C60" w:rsidRPr="00757D93">
        <w:rPr>
          <w:rFonts w:ascii="Arial" w:hAnsi="Arial" w:cs="Arial"/>
          <w:sz w:val="22"/>
          <w:szCs w:val="22"/>
        </w:rPr>
        <w:t xml:space="preserve"> </w:t>
      </w:r>
    </w:p>
    <w:p w:rsidR="00B75C60" w:rsidRPr="00B75C60" w:rsidRDefault="00B75C60" w:rsidP="00E47743">
      <w:pPr>
        <w:spacing w:line="360" w:lineRule="auto"/>
        <w:ind w:right="-28"/>
        <w:jc w:val="both"/>
        <w:rPr>
          <w:rFonts w:ascii="Arial" w:hAnsi="Arial" w:cs="Arial"/>
          <w:sz w:val="22"/>
          <w:szCs w:val="22"/>
        </w:rPr>
      </w:pPr>
    </w:p>
    <w:p w:rsidR="00261E07" w:rsidRPr="00B75C60" w:rsidRDefault="00B75C60" w:rsidP="00E47743">
      <w:pPr>
        <w:spacing w:line="360" w:lineRule="auto"/>
        <w:ind w:right="-28"/>
        <w:jc w:val="both"/>
        <w:rPr>
          <w:rFonts w:ascii="Arial" w:hAnsi="Arial" w:cs="Arial"/>
          <w:sz w:val="22"/>
          <w:szCs w:val="22"/>
        </w:rPr>
      </w:pPr>
      <w:r w:rsidRPr="00B75C60">
        <w:rPr>
          <w:rFonts w:ascii="Arial" w:hAnsi="Arial" w:cs="Arial"/>
          <w:sz w:val="22"/>
          <w:szCs w:val="22"/>
        </w:rPr>
        <w:t>„</w:t>
      </w:r>
      <w:r w:rsidR="00261E07" w:rsidRPr="00B75C60">
        <w:rPr>
          <w:rFonts w:ascii="Arial" w:hAnsi="Arial" w:cs="Arial"/>
          <w:sz w:val="22"/>
          <w:szCs w:val="22"/>
        </w:rPr>
        <w:t xml:space="preserve">Es kann nicht sein, dass </w:t>
      </w:r>
      <w:r w:rsidR="00972379">
        <w:rPr>
          <w:rFonts w:ascii="Arial" w:hAnsi="Arial" w:cs="Arial"/>
          <w:sz w:val="22"/>
          <w:szCs w:val="22"/>
        </w:rPr>
        <w:t>die</w:t>
      </w:r>
      <w:r w:rsidR="00261E07" w:rsidRPr="00B75C60">
        <w:rPr>
          <w:rFonts w:ascii="Arial" w:hAnsi="Arial" w:cs="Arial"/>
          <w:sz w:val="22"/>
          <w:szCs w:val="22"/>
        </w:rPr>
        <w:t xml:space="preserve"> Kommunen die kompletten Kosten </w:t>
      </w:r>
      <w:r w:rsidRPr="00B75C60">
        <w:rPr>
          <w:rFonts w:ascii="Arial" w:hAnsi="Arial" w:cs="Arial"/>
          <w:sz w:val="22"/>
          <w:szCs w:val="22"/>
        </w:rPr>
        <w:t xml:space="preserve">weiterhin </w:t>
      </w:r>
      <w:r w:rsidR="00972379">
        <w:rPr>
          <w:rFonts w:ascii="Arial" w:hAnsi="Arial" w:cs="Arial"/>
          <w:sz w:val="22"/>
          <w:szCs w:val="22"/>
        </w:rPr>
        <w:t>allein tragen</w:t>
      </w:r>
      <w:r w:rsidRPr="00B75C60">
        <w:rPr>
          <w:rFonts w:ascii="Arial" w:hAnsi="Arial" w:cs="Arial"/>
          <w:sz w:val="22"/>
          <w:szCs w:val="22"/>
        </w:rPr>
        <w:t xml:space="preserve">, obwohl </w:t>
      </w:r>
      <w:r w:rsidR="003C639E">
        <w:rPr>
          <w:rFonts w:ascii="Arial" w:hAnsi="Arial" w:cs="Arial"/>
          <w:sz w:val="22"/>
          <w:szCs w:val="22"/>
        </w:rPr>
        <w:t>dies</w:t>
      </w:r>
      <w:r w:rsidRPr="00B75C60">
        <w:rPr>
          <w:rFonts w:ascii="Arial" w:hAnsi="Arial" w:cs="Arial"/>
          <w:sz w:val="22"/>
          <w:szCs w:val="22"/>
        </w:rPr>
        <w:t xml:space="preserve"> rechtswidrig ist</w:t>
      </w:r>
      <w:r w:rsidR="003C639E">
        <w:rPr>
          <w:rFonts w:ascii="Arial" w:hAnsi="Arial" w:cs="Arial"/>
          <w:sz w:val="22"/>
          <w:szCs w:val="22"/>
        </w:rPr>
        <w:t>“, erklärt Griese abs</w:t>
      </w:r>
      <w:r w:rsidRPr="00B75C60">
        <w:rPr>
          <w:rFonts w:ascii="Arial" w:hAnsi="Arial" w:cs="Arial"/>
          <w:sz w:val="22"/>
          <w:szCs w:val="22"/>
        </w:rPr>
        <w:t>chließend</w:t>
      </w:r>
      <w:r w:rsidR="00261E07" w:rsidRPr="00B75C60">
        <w:rPr>
          <w:rFonts w:ascii="Arial" w:hAnsi="Arial" w:cs="Arial"/>
          <w:sz w:val="22"/>
          <w:szCs w:val="22"/>
        </w:rPr>
        <w:t>.</w:t>
      </w:r>
    </w:p>
    <w:p w:rsidR="003C639E" w:rsidRPr="00757D93" w:rsidRDefault="003C639E" w:rsidP="00E47743">
      <w:pPr>
        <w:spacing w:line="360" w:lineRule="auto"/>
        <w:ind w:right="-28"/>
        <w:jc w:val="both"/>
        <w:rPr>
          <w:rFonts w:ascii="Arial" w:hAnsi="Arial"/>
          <w:sz w:val="22"/>
          <w:szCs w:val="22"/>
        </w:rPr>
      </w:pPr>
    </w:p>
    <w:p w:rsidR="00DA2D00" w:rsidRDefault="00CF1D2B" w:rsidP="00972379">
      <w:pPr>
        <w:pStyle w:val="Textkrper"/>
        <w:tabs>
          <w:tab w:val="left" w:pos="7513"/>
        </w:tabs>
        <w:spacing w:line="360" w:lineRule="auto"/>
        <w:ind w:right="1274"/>
        <w:jc w:val="right"/>
        <w:rPr>
          <w:i/>
          <w:sz w:val="21"/>
          <w:szCs w:val="21"/>
        </w:rPr>
      </w:pPr>
      <w:r>
        <w:rPr>
          <w:i/>
          <w:sz w:val="21"/>
          <w:szCs w:val="21"/>
        </w:rPr>
        <w:t>20</w:t>
      </w:r>
      <w:r w:rsidR="00E47743">
        <w:rPr>
          <w:i/>
          <w:sz w:val="21"/>
          <w:szCs w:val="21"/>
        </w:rPr>
        <w:t>. Februar 2024</w:t>
      </w:r>
    </w:p>
    <w:p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t>Dr. Jan Arn</w:t>
      </w:r>
      <w:bookmarkStart w:id="1" w:name="_GoBack"/>
      <w:bookmarkEnd w:id="1"/>
      <w:r w:rsidRPr="00CA2C8C">
        <w:rPr>
          <w:i/>
          <w:sz w:val="21"/>
          <w:szCs w:val="21"/>
        </w:rPr>
        <w:t>ing, Mobil: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</w:p>
    <w:sectPr w:rsidR="00AC37AB" w:rsidRPr="00CB7D4E" w:rsidSect="00D8232F">
      <w:headerReference w:type="default" r:id="rId7"/>
      <w:headerReference w:type="first" r:id="rId8"/>
      <w:pgSz w:w="11906" w:h="16838"/>
      <w:pgMar w:top="1418" w:right="1700" w:bottom="426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2212F" w:rsidRDefault="00C2212F">
      <w:r>
        <w:separator/>
      </w:r>
    </w:p>
  </w:endnote>
  <w:endnote w:type="continuationSeparator" w:id="0">
    <w:p w:rsidR="00C2212F" w:rsidRDefault="00C221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2212F" w:rsidRDefault="00C2212F">
      <w:r>
        <w:separator/>
      </w:r>
    </w:p>
  </w:footnote>
  <w:footnote w:type="continuationSeparator" w:id="0">
    <w:p w:rsidR="00C2212F" w:rsidRDefault="00C221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D8232F">
      <w:rPr>
        <w:noProof/>
      </w:rPr>
      <w:t>2</w:t>
    </w:r>
    <w:r>
      <w:fldChar w:fldCharType="end"/>
    </w:r>
    <w:r>
      <w:t xml:space="preserve"> -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4"/>
      <w:gridCol w:w="8334"/>
    </w:tblGrid>
    <w:tr w:rsidR="00AB4D1D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:rsidR="00AB4D1D" w:rsidRDefault="00D8232F" w:rsidP="00C64682">
          <w:pPr>
            <w:rPr>
              <w:szCs w:val="24"/>
            </w:rPr>
          </w:pPr>
          <w:r>
            <w:rPr>
              <w:i/>
              <w:noProof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41" type="#_x0000_t75" alt="Logo_NST_grau_ohne Schriftzug_300dpi" style="width:63.6pt;height:78pt;visibility:visible">
                <v:imagedata r:id="rId1" o:title="Logo_NST_grau_ohne Schriftzug_300dpi"/>
              </v:shape>
            </w:pict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</w:rPr>
            <w:t xml:space="preserve">Prinzenstraße 17, 30159 </w:t>
          </w:r>
          <w:smartTag w:uri="urn:schemas-microsoft-com:office:smarttags" w:element="PersonName">
            <w:r w:rsidRPr="005B7722">
              <w:rPr>
                <w:rFonts w:ascii="Times New Roman" w:hAnsi="Times New Roman"/>
              </w:rPr>
              <w:t>Hannover</w:t>
            </w:r>
          </w:smartTag>
          <w:r w:rsidRPr="005B7722">
            <w:rPr>
              <w:rFonts w:ascii="Times New Roman" w:hAnsi="Times New Roman"/>
            </w:rPr>
            <w:t xml:space="preserve">, 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:rsidR="00AB4D1D" w:rsidRDefault="00AB4D1D" w:rsidP="00C64682">
          <w:pPr>
            <w:rPr>
              <w:szCs w:val="24"/>
            </w:rPr>
          </w:pPr>
        </w:p>
      </w:tc>
    </w:tr>
    <w:tr w:rsidR="00AB4D1D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:rsidR="00AB4D1D" w:rsidRDefault="00AB4D1D" w:rsidP="00C64682">
          <w:pPr>
            <w:rPr>
              <w:szCs w:val="24"/>
            </w:rPr>
          </w:pPr>
        </w:p>
      </w:tc>
    </w:tr>
  </w:tbl>
  <w:p w:rsidR="00AB4D1D" w:rsidRPr="00D40834" w:rsidRDefault="00AB4D1D" w:rsidP="00AB4D1D">
    <w:pPr>
      <w:pStyle w:val="Kopfzeile"/>
    </w:pPr>
  </w:p>
  <w:p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E47743">
      <w:rPr>
        <w:rFonts w:ascii="Arial" w:hAnsi="Arial"/>
        <w:sz w:val="24"/>
      </w:rPr>
      <w:t>3</w:t>
    </w:r>
    <w:r>
      <w:rPr>
        <w:rFonts w:ascii="Arial" w:hAnsi="Arial"/>
        <w:sz w:val="24"/>
      </w:rPr>
      <w:t xml:space="preserve"> / 20</w:t>
    </w:r>
    <w:r w:rsidR="007D3CE5">
      <w:rPr>
        <w:rFonts w:ascii="Arial" w:hAnsi="Arial"/>
        <w:sz w:val="24"/>
      </w:rPr>
      <w:t>24</w:t>
    </w:r>
  </w:p>
  <w:p w:rsidR="00CB7D4E" w:rsidRPr="00E47743" w:rsidRDefault="008B7511" w:rsidP="00972379">
    <w:pPr>
      <w:pStyle w:val="berschrift1"/>
      <w:spacing w:after="240" w:line="360" w:lineRule="auto"/>
      <w:ind w:right="-2"/>
      <w:rPr>
        <w:rFonts w:ascii="Arial" w:hAnsi="Arial" w:cs="Arial"/>
        <w:szCs w:val="28"/>
      </w:rPr>
    </w:pPr>
    <w:r w:rsidRPr="008B7511">
      <w:rPr>
        <w:rFonts w:ascii="Arial" w:hAnsi="Arial" w:cs="Arial"/>
        <w:szCs w:val="28"/>
      </w:rPr>
      <w:t>Finanzierung von Tagesbildungsstätten in Niedersachsen: Kommunen fordern rechtssichere Lösung von der Landesregierung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5F796ED3"/>
    <w:multiLevelType w:val="hybridMultilevel"/>
    <w:tmpl w:val="25C428A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80D4B0C"/>
    <w:multiLevelType w:val="hybridMultilevel"/>
    <w:tmpl w:val="25C428A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oNotTrackMoves/>
  <w:defaultTabStop w:val="708"/>
  <w:autoHyphenation/>
  <w:hyphenationZone w:val="425"/>
  <w:doNotHyphenateCaps/>
  <w:doNotUseMarginsForDrawingGridOrigin/>
  <w:characterSpacingControl w:val="doNotCompress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301B1"/>
    <w:rsid w:val="00030D15"/>
    <w:rsid w:val="00031298"/>
    <w:rsid w:val="0003536A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6EA0"/>
    <w:rsid w:val="00072A7C"/>
    <w:rsid w:val="000759B3"/>
    <w:rsid w:val="00076920"/>
    <w:rsid w:val="0007765F"/>
    <w:rsid w:val="00082C51"/>
    <w:rsid w:val="000869B5"/>
    <w:rsid w:val="000939C4"/>
    <w:rsid w:val="00095B77"/>
    <w:rsid w:val="000A4435"/>
    <w:rsid w:val="000B3C02"/>
    <w:rsid w:val="000B56FF"/>
    <w:rsid w:val="000B57F0"/>
    <w:rsid w:val="000B66AC"/>
    <w:rsid w:val="000C0318"/>
    <w:rsid w:val="000C0437"/>
    <w:rsid w:val="000C6300"/>
    <w:rsid w:val="000C6FED"/>
    <w:rsid w:val="000D2D9B"/>
    <w:rsid w:val="000E2452"/>
    <w:rsid w:val="000E2E9D"/>
    <w:rsid w:val="000E5243"/>
    <w:rsid w:val="000E528B"/>
    <w:rsid w:val="000F0627"/>
    <w:rsid w:val="000F5A66"/>
    <w:rsid w:val="000F6409"/>
    <w:rsid w:val="000F79BC"/>
    <w:rsid w:val="0010416D"/>
    <w:rsid w:val="001055FB"/>
    <w:rsid w:val="001135BB"/>
    <w:rsid w:val="00113C56"/>
    <w:rsid w:val="0011550A"/>
    <w:rsid w:val="00120918"/>
    <w:rsid w:val="0012151D"/>
    <w:rsid w:val="00124B9B"/>
    <w:rsid w:val="00141CD2"/>
    <w:rsid w:val="00146120"/>
    <w:rsid w:val="00146CA4"/>
    <w:rsid w:val="00150C7C"/>
    <w:rsid w:val="0015501F"/>
    <w:rsid w:val="001706AF"/>
    <w:rsid w:val="00175FE9"/>
    <w:rsid w:val="0017717F"/>
    <w:rsid w:val="00186017"/>
    <w:rsid w:val="001B2066"/>
    <w:rsid w:val="001B7C0C"/>
    <w:rsid w:val="001C32E4"/>
    <w:rsid w:val="001D3792"/>
    <w:rsid w:val="001D7454"/>
    <w:rsid w:val="001E5CF0"/>
    <w:rsid w:val="001E5D9F"/>
    <w:rsid w:val="001E60E5"/>
    <w:rsid w:val="001E67B8"/>
    <w:rsid w:val="001F3661"/>
    <w:rsid w:val="002008E7"/>
    <w:rsid w:val="00200CA3"/>
    <w:rsid w:val="00202073"/>
    <w:rsid w:val="0020297D"/>
    <w:rsid w:val="00203DE1"/>
    <w:rsid w:val="0022015E"/>
    <w:rsid w:val="00232C92"/>
    <w:rsid w:val="00233039"/>
    <w:rsid w:val="00240444"/>
    <w:rsid w:val="0025072A"/>
    <w:rsid w:val="002550CB"/>
    <w:rsid w:val="00256564"/>
    <w:rsid w:val="0025735C"/>
    <w:rsid w:val="00261E07"/>
    <w:rsid w:val="00264E97"/>
    <w:rsid w:val="00272290"/>
    <w:rsid w:val="002747C5"/>
    <w:rsid w:val="0027575B"/>
    <w:rsid w:val="00275E3C"/>
    <w:rsid w:val="00281DC8"/>
    <w:rsid w:val="00293F87"/>
    <w:rsid w:val="0029660A"/>
    <w:rsid w:val="00297146"/>
    <w:rsid w:val="002A3104"/>
    <w:rsid w:val="002A5657"/>
    <w:rsid w:val="002A609A"/>
    <w:rsid w:val="002B6CE5"/>
    <w:rsid w:val="002C03F4"/>
    <w:rsid w:val="002C7EC1"/>
    <w:rsid w:val="002D1304"/>
    <w:rsid w:val="002D21F9"/>
    <w:rsid w:val="002D37F5"/>
    <w:rsid w:val="002D4D89"/>
    <w:rsid w:val="002D5493"/>
    <w:rsid w:val="002E028E"/>
    <w:rsid w:val="002E1624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1300A"/>
    <w:rsid w:val="00323968"/>
    <w:rsid w:val="003247A1"/>
    <w:rsid w:val="003247D0"/>
    <w:rsid w:val="00330A68"/>
    <w:rsid w:val="00330AC4"/>
    <w:rsid w:val="00331A2B"/>
    <w:rsid w:val="00341893"/>
    <w:rsid w:val="0034591D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43C2"/>
    <w:rsid w:val="00395852"/>
    <w:rsid w:val="00397C71"/>
    <w:rsid w:val="003A2CDA"/>
    <w:rsid w:val="003B6985"/>
    <w:rsid w:val="003C1510"/>
    <w:rsid w:val="003C28AD"/>
    <w:rsid w:val="003C3D86"/>
    <w:rsid w:val="003C4AC4"/>
    <w:rsid w:val="003C639E"/>
    <w:rsid w:val="003C7C27"/>
    <w:rsid w:val="003D1513"/>
    <w:rsid w:val="003D5BB2"/>
    <w:rsid w:val="003D7A1B"/>
    <w:rsid w:val="003D7F13"/>
    <w:rsid w:val="003E69F3"/>
    <w:rsid w:val="003F6553"/>
    <w:rsid w:val="003F7775"/>
    <w:rsid w:val="003F7966"/>
    <w:rsid w:val="00403D54"/>
    <w:rsid w:val="00406366"/>
    <w:rsid w:val="00410B87"/>
    <w:rsid w:val="00412D7C"/>
    <w:rsid w:val="00414651"/>
    <w:rsid w:val="00422395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71AB9"/>
    <w:rsid w:val="00481684"/>
    <w:rsid w:val="004851E2"/>
    <w:rsid w:val="00485809"/>
    <w:rsid w:val="0049455B"/>
    <w:rsid w:val="00497C9B"/>
    <w:rsid w:val="004A1F8A"/>
    <w:rsid w:val="004A7BFB"/>
    <w:rsid w:val="004B06E0"/>
    <w:rsid w:val="004B5D56"/>
    <w:rsid w:val="004B7245"/>
    <w:rsid w:val="004B77ED"/>
    <w:rsid w:val="004D0969"/>
    <w:rsid w:val="004D2E5D"/>
    <w:rsid w:val="004D3504"/>
    <w:rsid w:val="004D35EF"/>
    <w:rsid w:val="004E09C5"/>
    <w:rsid w:val="004F041F"/>
    <w:rsid w:val="004F0DB5"/>
    <w:rsid w:val="004F5DBA"/>
    <w:rsid w:val="004F5F4A"/>
    <w:rsid w:val="005031F6"/>
    <w:rsid w:val="00504826"/>
    <w:rsid w:val="0050763A"/>
    <w:rsid w:val="00511D85"/>
    <w:rsid w:val="00524254"/>
    <w:rsid w:val="00530E74"/>
    <w:rsid w:val="00530F51"/>
    <w:rsid w:val="00537BD7"/>
    <w:rsid w:val="00537F64"/>
    <w:rsid w:val="00546FDF"/>
    <w:rsid w:val="0054724B"/>
    <w:rsid w:val="00555925"/>
    <w:rsid w:val="00556741"/>
    <w:rsid w:val="005574B8"/>
    <w:rsid w:val="00573828"/>
    <w:rsid w:val="00580B58"/>
    <w:rsid w:val="00580CF4"/>
    <w:rsid w:val="005818EB"/>
    <w:rsid w:val="0059561E"/>
    <w:rsid w:val="00597578"/>
    <w:rsid w:val="005A0BC9"/>
    <w:rsid w:val="005A1958"/>
    <w:rsid w:val="005A1BC4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4871"/>
    <w:rsid w:val="005D64FB"/>
    <w:rsid w:val="005E2E32"/>
    <w:rsid w:val="005E4226"/>
    <w:rsid w:val="005F2175"/>
    <w:rsid w:val="005F3F50"/>
    <w:rsid w:val="005F62EE"/>
    <w:rsid w:val="005F75AA"/>
    <w:rsid w:val="00601632"/>
    <w:rsid w:val="00603613"/>
    <w:rsid w:val="00604ACE"/>
    <w:rsid w:val="006053EB"/>
    <w:rsid w:val="00605571"/>
    <w:rsid w:val="006152CA"/>
    <w:rsid w:val="00615C48"/>
    <w:rsid w:val="006209A1"/>
    <w:rsid w:val="0062105E"/>
    <w:rsid w:val="006269CB"/>
    <w:rsid w:val="0063177F"/>
    <w:rsid w:val="00633AA0"/>
    <w:rsid w:val="0063737C"/>
    <w:rsid w:val="00637B38"/>
    <w:rsid w:val="00652C63"/>
    <w:rsid w:val="00655A99"/>
    <w:rsid w:val="0066294D"/>
    <w:rsid w:val="00662D55"/>
    <w:rsid w:val="00670B37"/>
    <w:rsid w:val="006753E9"/>
    <w:rsid w:val="00677760"/>
    <w:rsid w:val="00680AC0"/>
    <w:rsid w:val="00685C04"/>
    <w:rsid w:val="00686C31"/>
    <w:rsid w:val="006A1B1E"/>
    <w:rsid w:val="006A2FC2"/>
    <w:rsid w:val="006A60E4"/>
    <w:rsid w:val="006A7DCA"/>
    <w:rsid w:val="006B6EC3"/>
    <w:rsid w:val="006B791F"/>
    <w:rsid w:val="006C025A"/>
    <w:rsid w:val="006C0D52"/>
    <w:rsid w:val="006C119E"/>
    <w:rsid w:val="006D625A"/>
    <w:rsid w:val="006E7081"/>
    <w:rsid w:val="006E7AEB"/>
    <w:rsid w:val="006F1E05"/>
    <w:rsid w:val="006F3211"/>
    <w:rsid w:val="00702327"/>
    <w:rsid w:val="00702427"/>
    <w:rsid w:val="00703FA0"/>
    <w:rsid w:val="007105C3"/>
    <w:rsid w:val="0072317B"/>
    <w:rsid w:val="00730919"/>
    <w:rsid w:val="007311F1"/>
    <w:rsid w:val="0073280A"/>
    <w:rsid w:val="00733A3F"/>
    <w:rsid w:val="0073546D"/>
    <w:rsid w:val="00736223"/>
    <w:rsid w:val="007430A4"/>
    <w:rsid w:val="0074388B"/>
    <w:rsid w:val="00751494"/>
    <w:rsid w:val="007527BA"/>
    <w:rsid w:val="0075472F"/>
    <w:rsid w:val="0075483A"/>
    <w:rsid w:val="00755FE7"/>
    <w:rsid w:val="00756DD4"/>
    <w:rsid w:val="00757D93"/>
    <w:rsid w:val="007645C4"/>
    <w:rsid w:val="00771C47"/>
    <w:rsid w:val="00772BA6"/>
    <w:rsid w:val="007777E5"/>
    <w:rsid w:val="00780DB1"/>
    <w:rsid w:val="007915FF"/>
    <w:rsid w:val="00796937"/>
    <w:rsid w:val="007A39C8"/>
    <w:rsid w:val="007A4420"/>
    <w:rsid w:val="007A5DD1"/>
    <w:rsid w:val="007B4021"/>
    <w:rsid w:val="007B6E2A"/>
    <w:rsid w:val="007B6F77"/>
    <w:rsid w:val="007C058F"/>
    <w:rsid w:val="007C4A3B"/>
    <w:rsid w:val="007C5657"/>
    <w:rsid w:val="007C651C"/>
    <w:rsid w:val="007D3CE5"/>
    <w:rsid w:val="007E4BF1"/>
    <w:rsid w:val="007F27FF"/>
    <w:rsid w:val="007F430E"/>
    <w:rsid w:val="007F59FA"/>
    <w:rsid w:val="007F6CF3"/>
    <w:rsid w:val="00804B54"/>
    <w:rsid w:val="008071B9"/>
    <w:rsid w:val="00807637"/>
    <w:rsid w:val="00807BD2"/>
    <w:rsid w:val="00810159"/>
    <w:rsid w:val="00813B0B"/>
    <w:rsid w:val="00820883"/>
    <w:rsid w:val="008216AF"/>
    <w:rsid w:val="00824E8B"/>
    <w:rsid w:val="00841E0A"/>
    <w:rsid w:val="00846380"/>
    <w:rsid w:val="00857851"/>
    <w:rsid w:val="008675FE"/>
    <w:rsid w:val="008730F3"/>
    <w:rsid w:val="008759E3"/>
    <w:rsid w:val="008821F2"/>
    <w:rsid w:val="0088458B"/>
    <w:rsid w:val="00885CAE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511"/>
    <w:rsid w:val="008B7CE1"/>
    <w:rsid w:val="008B7F21"/>
    <w:rsid w:val="008D555E"/>
    <w:rsid w:val="008E2564"/>
    <w:rsid w:val="008E2FD9"/>
    <w:rsid w:val="008E5842"/>
    <w:rsid w:val="008F003A"/>
    <w:rsid w:val="008F03B3"/>
    <w:rsid w:val="008F2CDD"/>
    <w:rsid w:val="00900B3A"/>
    <w:rsid w:val="00900CA5"/>
    <w:rsid w:val="009061F3"/>
    <w:rsid w:val="00906738"/>
    <w:rsid w:val="00912FCB"/>
    <w:rsid w:val="009138D6"/>
    <w:rsid w:val="00914760"/>
    <w:rsid w:val="0092071C"/>
    <w:rsid w:val="00920C04"/>
    <w:rsid w:val="0092535F"/>
    <w:rsid w:val="009261B9"/>
    <w:rsid w:val="00927221"/>
    <w:rsid w:val="00933888"/>
    <w:rsid w:val="00940AC5"/>
    <w:rsid w:val="00941448"/>
    <w:rsid w:val="00944BD7"/>
    <w:rsid w:val="00950E61"/>
    <w:rsid w:val="00952433"/>
    <w:rsid w:val="00961CB1"/>
    <w:rsid w:val="009632DC"/>
    <w:rsid w:val="00963B4D"/>
    <w:rsid w:val="00964592"/>
    <w:rsid w:val="00967329"/>
    <w:rsid w:val="00967DAB"/>
    <w:rsid w:val="00972379"/>
    <w:rsid w:val="0097239D"/>
    <w:rsid w:val="00974682"/>
    <w:rsid w:val="0097663C"/>
    <w:rsid w:val="00980294"/>
    <w:rsid w:val="0098103A"/>
    <w:rsid w:val="00981FB2"/>
    <w:rsid w:val="00987750"/>
    <w:rsid w:val="00990605"/>
    <w:rsid w:val="00992801"/>
    <w:rsid w:val="00995A76"/>
    <w:rsid w:val="009A5BF3"/>
    <w:rsid w:val="009A693B"/>
    <w:rsid w:val="009A7B73"/>
    <w:rsid w:val="009B4AF0"/>
    <w:rsid w:val="009C06C9"/>
    <w:rsid w:val="009C5340"/>
    <w:rsid w:val="009C6C1D"/>
    <w:rsid w:val="009D13CB"/>
    <w:rsid w:val="009D4136"/>
    <w:rsid w:val="009D63B4"/>
    <w:rsid w:val="009E1F87"/>
    <w:rsid w:val="009E675D"/>
    <w:rsid w:val="009F1BFB"/>
    <w:rsid w:val="009F4498"/>
    <w:rsid w:val="00A06B97"/>
    <w:rsid w:val="00A06F66"/>
    <w:rsid w:val="00A12E7C"/>
    <w:rsid w:val="00A137FE"/>
    <w:rsid w:val="00A23A7C"/>
    <w:rsid w:val="00A25A7C"/>
    <w:rsid w:val="00A34CE2"/>
    <w:rsid w:val="00A35EF6"/>
    <w:rsid w:val="00A4227D"/>
    <w:rsid w:val="00A434FC"/>
    <w:rsid w:val="00A46472"/>
    <w:rsid w:val="00A4735D"/>
    <w:rsid w:val="00A503CA"/>
    <w:rsid w:val="00A54ED7"/>
    <w:rsid w:val="00A645A4"/>
    <w:rsid w:val="00A64F5B"/>
    <w:rsid w:val="00A67209"/>
    <w:rsid w:val="00A72FBC"/>
    <w:rsid w:val="00A76936"/>
    <w:rsid w:val="00A77EE8"/>
    <w:rsid w:val="00A84E84"/>
    <w:rsid w:val="00A85F91"/>
    <w:rsid w:val="00A86C70"/>
    <w:rsid w:val="00A90611"/>
    <w:rsid w:val="00A9200A"/>
    <w:rsid w:val="00A966AB"/>
    <w:rsid w:val="00AB0F4F"/>
    <w:rsid w:val="00AB4D1D"/>
    <w:rsid w:val="00AC37AB"/>
    <w:rsid w:val="00AC53B9"/>
    <w:rsid w:val="00AD3B76"/>
    <w:rsid w:val="00AE1E19"/>
    <w:rsid w:val="00AE2107"/>
    <w:rsid w:val="00AF45DD"/>
    <w:rsid w:val="00B02B27"/>
    <w:rsid w:val="00B05ADC"/>
    <w:rsid w:val="00B102E7"/>
    <w:rsid w:val="00B32A02"/>
    <w:rsid w:val="00B32DE8"/>
    <w:rsid w:val="00B44ADC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75C60"/>
    <w:rsid w:val="00B801EB"/>
    <w:rsid w:val="00B80A72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C0182"/>
    <w:rsid w:val="00BC0E45"/>
    <w:rsid w:val="00BC655E"/>
    <w:rsid w:val="00BD0AF3"/>
    <w:rsid w:val="00BD31AF"/>
    <w:rsid w:val="00BE4E78"/>
    <w:rsid w:val="00BE6C93"/>
    <w:rsid w:val="00BF2ABD"/>
    <w:rsid w:val="00BF33AE"/>
    <w:rsid w:val="00BF5465"/>
    <w:rsid w:val="00C03050"/>
    <w:rsid w:val="00C04FE3"/>
    <w:rsid w:val="00C06C0F"/>
    <w:rsid w:val="00C06E4A"/>
    <w:rsid w:val="00C07AEF"/>
    <w:rsid w:val="00C15899"/>
    <w:rsid w:val="00C2212F"/>
    <w:rsid w:val="00C24060"/>
    <w:rsid w:val="00C3054B"/>
    <w:rsid w:val="00C306E6"/>
    <w:rsid w:val="00C34EBC"/>
    <w:rsid w:val="00C4046D"/>
    <w:rsid w:val="00C45B2C"/>
    <w:rsid w:val="00C46E8A"/>
    <w:rsid w:val="00C64682"/>
    <w:rsid w:val="00C65817"/>
    <w:rsid w:val="00C65AB1"/>
    <w:rsid w:val="00C65E97"/>
    <w:rsid w:val="00C71D8E"/>
    <w:rsid w:val="00C775B1"/>
    <w:rsid w:val="00C77644"/>
    <w:rsid w:val="00C92251"/>
    <w:rsid w:val="00C94420"/>
    <w:rsid w:val="00C97780"/>
    <w:rsid w:val="00CA2C8C"/>
    <w:rsid w:val="00CA4A06"/>
    <w:rsid w:val="00CA694C"/>
    <w:rsid w:val="00CA7091"/>
    <w:rsid w:val="00CA752C"/>
    <w:rsid w:val="00CB40CF"/>
    <w:rsid w:val="00CB43A1"/>
    <w:rsid w:val="00CB7D4E"/>
    <w:rsid w:val="00CC0374"/>
    <w:rsid w:val="00CC0BFE"/>
    <w:rsid w:val="00CC48E9"/>
    <w:rsid w:val="00CC73C4"/>
    <w:rsid w:val="00CC75C6"/>
    <w:rsid w:val="00CC774C"/>
    <w:rsid w:val="00CC77D1"/>
    <w:rsid w:val="00CD67C9"/>
    <w:rsid w:val="00CF1BC6"/>
    <w:rsid w:val="00CF1D2B"/>
    <w:rsid w:val="00CF6027"/>
    <w:rsid w:val="00CF658B"/>
    <w:rsid w:val="00D02B87"/>
    <w:rsid w:val="00D03B0E"/>
    <w:rsid w:val="00D03C01"/>
    <w:rsid w:val="00D0420B"/>
    <w:rsid w:val="00D111D2"/>
    <w:rsid w:val="00D12AEA"/>
    <w:rsid w:val="00D13803"/>
    <w:rsid w:val="00D14F4B"/>
    <w:rsid w:val="00D2343B"/>
    <w:rsid w:val="00D23BEE"/>
    <w:rsid w:val="00D23F9C"/>
    <w:rsid w:val="00D24A2D"/>
    <w:rsid w:val="00D3663D"/>
    <w:rsid w:val="00D40834"/>
    <w:rsid w:val="00D540BF"/>
    <w:rsid w:val="00D57FF7"/>
    <w:rsid w:val="00D6019A"/>
    <w:rsid w:val="00D62DBB"/>
    <w:rsid w:val="00D63974"/>
    <w:rsid w:val="00D76D14"/>
    <w:rsid w:val="00D80EEA"/>
    <w:rsid w:val="00D8232F"/>
    <w:rsid w:val="00D8707B"/>
    <w:rsid w:val="00D97840"/>
    <w:rsid w:val="00DA2D00"/>
    <w:rsid w:val="00DA795E"/>
    <w:rsid w:val="00DB5398"/>
    <w:rsid w:val="00DC1511"/>
    <w:rsid w:val="00DC65C5"/>
    <w:rsid w:val="00DE2467"/>
    <w:rsid w:val="00DE3AC3"/>
    <w:rsid w:val="00DE4D7F"/>
    <w:rsid w:val="00DF1F54"/>
    <w:rsid w:val="00DF5CA6"/>
    <w:rsid w:val="00DF681F"/>
    <w:rsid w:val="00E01541"/>
    <w:rsid w:val="00E0527C"/>
    <w:rsid w:val="00E07A32"/>
    <w:rsid w:val="00E12DB4"/>
    <w:rsid w:val="00E3021E"/>
    <w:rsid w:val="00E32020"/>
    <w:rsid w:val="00E415F7"/>
    <w:rsid w:val="00E42C7C"/>
    <w:rsid w:val="00E451B5"/>
    <w:rsid w:val="00E4567D"/>
    <w:rsid w:val="00E47743"/>
    <w:rsid w:val="00E5542A"/>
    <w:rsid w:val="00E666D8"/>
    <w:rsid w:val="00E823BB"/>
    <w:rsid w:val="00E830AA"/>
    <w:rsid w:val="00E927ED"/>
    <w:rsid w:val="00E92BCE"/>
    <w:rsid w:val="00E92F0E"/>
    <w:rsid w:val="00E971A2"/>
    <w:rsid w:val="00EA2B93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E3B58"/>
    <w:rsid w:val="00EE45D3"/>
    <w:rsid w:val="00EE6B87"/>
    <w:rsid w:val="00EF0A3A"/>
    <w:rsid w:val="00EF1508"/>
    <w:rsid w:val="00F016B4"/>
    <w:rsid w:val="00F04CFD"/>
    <w:rsid w:val="00F07391"/>
    <w:rsid w:val="00F07A05"/>
    <w:rsid w:val="00F21B50"/>
    <w:rsid w:val="00F3531F"/>
    <w:rsid w:val="00F3784F"/>
    <w:rsid w:val="00F37BCA"/>
    <w:rsid w:val="00F41DEF"/>
    <w:rsid w:val="00F449A7"/>
    <w:rsid w:val="00F51125"/>
    <w:rsid w:val="00F62E4E"/>
    <w:rsid w:val="00F731E4"/>
    <w:rsid w:val="00F7416B"/>
    <w:rsid w:val="00F76416"/>
    <w:rsid w:val="00F80DA3"/>
    <w:rsid w:val="00F85CAC"/>
    <w:rsid w:val="00F90806"/>
    <w:rsid w:val="00F93537"/>
    <w:rsid w:val="00FA0591"/>
    <w:rsid w:val="00FA4CA4"/>
    <w:rsid w:val="00FA6142"/>
    <w:rsid w:val="00FB1F9A"/>
    <w:rsid w:val="00FB3591"/>
    <w:rsid w:val="00FB40F0"/>
    <w:rsid w:val="00FB5632"/>
    <w:rsid w:val="00FC365F"/>
    <w:rsid w:val="00FD0E62"/>
    <w:rsid w:val="00FD1655"/>
    <w:rsid w:val="00FD2FCF"/>
    <w:rsid w:val="00FD733E"/>
    <w:rsid w:val="00FE3635"/>
    <w:rsid w:val="00FF1A77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4098"/>
    <o:shapelayout v:ext="edit">
      <o:idmap v:ext="edit" data="1"/>
    </o:shapelayout>
  </w:shapeDefaults>
  <w:decimalSymbol w:val=","/>
  <w:listSeparator w:val=";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">
    <w:name w:val="Nicht aufgelöste Erwähnung"/>
    <w:uiPriority w:val="99"/>
    <w:semiHidden/>
    <w:unhideWhenUsed/>
    <w:rsid w:val="00A46472"/>
    <w:rPr>
      <w:color w:val="808080"/>
      <w:shd w:val="clear" w:color="auto" w:fill="E6E6E6"/>
    </w:rPr>
  </w:style>
  <w:style w:type="paragraph" w:styleId="Funotentext">
    <w:name w:val="footnote text"/>
    <w:basedOn w:val="Standard"/>
    <w:link w:val="FunotentextZchn"/>
    <w:semiHidden/>
    <w:unhideWhenUsed/>
    <w:rsid w:val="00757D93"/>
    <w:pPr>
      <w:overflowPunct/>
      <w:autoSpaceDE/>
      <w:autoSpaceDN/>
      <w:adjustRightInd/>
      <w:textAlignment w:val="auto"/>
    </w:pPr>
    <w:rPr>
      <w:rFonts w:ascii="Times New Roman" w:hAnsi="Times New Roman"/>
      <w:sz w:val="20"/>
    </w:rPr>
  </w:style>
  <w:style w:type="character" w:customStyle="1" w:styleId="FunotentextZchn">
    <w:name w:val="Fußnotentext Zchn"/>
    <w:link w:val="Funotentext"/>
    <w:semiHidden/>
    <w:rsid w:val="00757D93"/>
    <w:rPr>
      <w:rFonts w:ascii="Times New Roman" w:eastAsia="Times New Roman" w:hAnsi="Times New Roman"/>
    </w:rPr>
  </w:style>
  <w:style w:type="character" w:styleId="Funotenzeichen">
    <w:name w:val="footnote reference"/>
    <w:semiHidden/>
    <w:unhideWhenUsed/>
    <w:rsid w:val="00757D9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211</Words>
  <Characters>1542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1750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Bittner, Susanne</cp:lastModifiedBy>
  <cp:revision>21</cp:revision>
  <cp:lastPrinted>2024-02-19T09:36:00Z</cp:lastPrinted>
  <dcterms:created xsi:type="dcterms:W3CDTF">2018-06-25T06:36:00Z</dcterms:created>
  <dcterms:modified xsi:type="dcterms:W3CDTF">2024-02-19T09:46:00Z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6/25/2018 8:22:17 AM</vt:lpwstr>
  </property>
  <property fmtid="{D5CDD505-2E9C-101B-9397-08002B2CF9AE}" pid="3" name="OS_LastOpenUser">
    <vt:lpwstr>MAHNER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User">
    <vt:lpwstr>KARNATZ</vt:lpwstr>
  </property>
  <property fmtid="{D5CDD505-2E9C-101B-9397-08002B2CF9AE}" pid="9" name="OS_ÜbernahmeTime">
    <vt:lpwstr>2/17/2024 8:54:05 PM</vt:lpwstr>
  </property>
  <property fmtid="{D5CDD505-2E9C-101B-9397-08002B2CF9AE}" pid="10" name="OS_Übernahme">
    <vt:bool>true</vt:bool>
  </property>
  <property fmtid="{D5CDD505-2E9C-101B-9397-08002B2CF9AE}" pid="11" name="OS_AutoÜbernahme">
    <vt:bool>false</vt:bool>
  </property>
</Properties>
</file>