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F68725" w14:textId="00A59449" w:rsidR="00CA7091" w:rsidRDefault="00097D51" w:rsidP="0034591D">
      <w:pPr>
        <w:pStyle w:val="Textkrper"/>
        <w:spacing w:line="360" w:lineRule="auto"/>
        <w:ind w:right="1274"/>
        <w:jc w:val="both"/>
        <w:rPr>
          <w:sz w:val="21"/>
          <w:szCs w:val="21"/>
        </w:rPr>
      </w:pPr>
      <w:bookmarkStart w:id="0" w:name="_Hlk489603611"/>
      <w:bookmarkStart w:id="1" w:name="_GoBack"/>
      <w:r>
        <w:rPr>
          <w:sz w:val="21"/>
          <w:szCs w:val="21"/>
        </w:rPr>
        <w:t>„Wir begrüßen, d</w:t>
      </w:r>
      <w:r w:rsidR="009D681F">
        <w:rPr>
          <w:sz w:val="21"/>
          <w:szCs w:val="21"/>
        </w:rPr>
        <w:t>ie</w:t>
      </w:r>
      <w:r>
        <w:rPr>
          <w:sz w:val="21"/>
          <w:szCs w:val="21"/>
        </w:rPr>
        <w:t xml:space="preserve"> geplante Regelung zur </w:t>
      </w:r>
      <w:r w:rsidRPr="00097D51">
        <w:rPr>
          <w:sz w:val="21"/>
          <w:szCs w:val="21"/>
        </w:rPr>
        <w:t>Verlängerung von Schwerpunktschulen im Rahmen der inklusiven Schule</w:t>
      </w:r>
      <w:r w:rsidR="00107D57">
        <w:rPr>
          <w:sz w:val="21"/>
          <w:szCs w:val="21"/>
        </w:rPr>
        <w:t xml:space="preserve"> </w:t>
      </w:r>
      <w:r w:rsidR="00566021">
        <w:rPr>
          <w:sz w:val="21"/>
          <w:szCs w:val="21"/>
        </w:rPr>
        <w:t>in den Förde</w:t>
      </w:r>
      <w:r w:rsidR="007F54F8">
        <w:rPr>
          <w:sz w:val="21"/>
          <w:szCs w:val="21"/>
        </w:rPr>
        <w:t>r</w:t>
      </w:r>
      <w:r w:rsidR="00566021">
        <w:rPr>
          <w:sz w:val="21"/>
          <w:szCs w:val="21"/>
        </w:rPr>
        <w:t>bereichen</w:t>
      </w:r>
      <w:r w:rsidR="0054212A">
        <w:rPr>
          <w:sz w:val="21"/>
          <w:szCs w:val="21"/>
        </w:rPr>
        <w:t xml:space="preserve"> geistige</w:t>
      </w:r>
      <w:r w:rsidR="00566021">
        <w:rPr>
          <w:sz w:val="21"/>
          <w:szCs w:val="21"/>
        </w:rPr>
        <w:t xml:space="preserve"> Entwicklung, körperliche und motorische Entwicklung </w:t>
      </w:r>
      <w:r w:rsidR="0054212A">
        <w:rPr>
          <w:sz w:val="21"/>
          <w:szCs w:val="21"/>
        </w:rPr>
        <w:t xml:space="preserve">sowie </w:t>
      </w:r>
      <w:r w:rsidR="00962935">
        <w:rPr>
          <w:sz w:val="21"/>
          <w:szCs w:val="21"/>
        </w:rPr>
        <w:t>sehen und hören bis</w:t>
      </w:r>
      <w:r w:rsidR="00107D57">
        <w:rPr>
          <w:sz w:val="21"/>
          <w:szCs w:val="21"/>
        </w:rPr>
        <w:t xml:space="preserve"> zum 31.07.20</w:t>
      </w:r>
      <w:r w:rsidR="009259E8">
        <w:rPr>
          <w:sz w:val="21"/>
          <w:szCs w:val="21"/>
        </w:rPr>
        <w:t>30</w:t>
      </w:r>
      <w:r w:rsidR="00BA1F7C">
        <w:rPr>
          <w:sz w:val="21"/>
          <w:szCs w:val="21"/>
        </w:rPr>
        <w:t>“,</w:t>
      </w:r>
      <w:r>
        <w:rPr>
          <w:sz w:val="21"/>
          <w:szCs w:val="21"/>
        </w:rPr>
        <w:t xml:space="preserve"> erklärt Oberbürgermeister Frank Klingebiel, Stadt Salzgitter, Präsident des Niedersächsischen Städtetages.   </w:t>
      </w:r>
    </w:p>
    <w:p w14:paraId="27AB8E41" w14:textId="77777777" w:rsidR="00097D51" w:rsidRDefault="00097D51" w:rsidP="00097D51">
      <w:pPr>
        <w:pStyle w:val="Textkrper"/>
        <w:spacing w:line="360" w:lineRule="auto"/>
        <w:ind w:right="1274"/>
        <w:rPr>
          <w:sz w:val="21"/>
          <w:szCs w:val="21"/>
        </w:rPr>
      </w:pPr>
    </w:p>
    <w:p w14:paraId="67DF6752" w14:textId="20B2E56C" w:rsidR="000A04DD" w:rsidRDefault="00097D51" w:rsidP="000A04DD">
      <w:pPr>
        <w:pStyle w:val="Textkrper"/>
        <w:spacing w:line="360" w:lineRule="auto"/>
        <w:ind w:right="1274"/>
        <w:jc w:val="both"/>
        <w:rPr>
          <w:iCs/>
          <w:sz w:val="21"/>
          <w:szCs w:val="21"/>
        </w:rPr>
      </w:pPr>
      <w:r>
        <w:rPr>
          <w:sz w:val="21"/>
          <w:szCs w:val="21"/>
        </w:rPr>
        <w:t>„A</w:t>
      </w:r>
      <w:r w:rsidRPr="00097D51">
        <w:rPr>
          <w:sz w:val="21"/>
          <w:szCs w:val="21"/>
        </w:rPr>
        <w:t xml:space="preserve">ufgrund der </w:t>
      </w:r>
      <w:r w:rsidR="002D06DA">
        <w:rPr>
          <w:sz w:val="21"/>
          <w:szCs w:val="21"/>
        </w:rPr>
        <w:t>multiplen Krisen der</w:t>
      </w:r>
      <w:r>
        <w:rPr>
          <w:sz w:val="21"/>
          <w:szCs w:val="21"/>
        </w:rPr>
        <w:t xml:space="preserve"> letzten Jahre</w:t>
      </w:r>
      <w:r w:rsidR="00F9689D">
        <w:rPr>
          <w:sz w:val="21"/>
          <w:szCs w:val="21"/>
        </w:rPr>
        <w:t xml:space="preserve">, der </w:t>
      </w:r>
      <w:r w:rsidR="00FF4273">
        <w:rPr>
          <w:sz w:val="21"/>
          <w:szCs w:val="21"/>
        </w:rPr>
        <w:t>hohen Auslastung der</w:t>
      </w:r>
      <w:r w:rsidR="002A0F33">
        <w:rPr>
          <w:sz w:val="21"/>
          <w:szCs w:val="21"/>
        </w:rPr>
        <w:t xml:space="preserve"> </w:t>
      </w:r>
      <w:r w:rsidR="00FF4273">
        <w:rPr>
          <w:sz w:val="21"/>
          <w:szCs w:val="21"/>
        </w:rPr>
        <w:t xml:space="preserve">Bauwirtschaft </w:t>
      </w:r>
      <w:r w:rsidR="00803276">
        <w:rPr>
          <w:sz w:val="21"/>
          <w:szCs w:val="21"/>
        </w:rPr>
        <w:t xml:space="preserve">sowie der </w:t>
      </w:r>
      <w:r w:rsidR="00FE3F1E">
        <w:rPr>
          <w:sz w:val="21"/>
          <w:szCs w:val="21"/>
        </w:rPr>
        <w:t xml:space="preserve">starken Belastung der </w:t>
      </w:r>
      <w:r w:rsidR="00BF2001">
        <w:rPr>
          <w:sz w:val="21"/>
          <w:szCs w:val="21"/>
        </w:rPr>
        <w:t xml:space="preserve">kommunalen </w:t>
      </w:r>
      <w:r w:rsidR="00B62A12">
        <w:rPr>
          <w:sz w:val="21"/>
          <w:szCs w:val="21"/>
        </w:rPr>
        <w:t xml:space="preserve">Bauverwaltungen </w:t>
      </w:r>
      <w:r w:rsidR="00122DBA">
        <w:rPr>
          <w:sz w:val="21"/>
          <w:szCs w:val="21"/>
        </w:rPr>
        <w:t>haben</w:t>
      </w:r>
      <w:r>
        <w:rPr>
          <w:sz w:val="21"/>
          <w:szCs w:val="21"/>
        </w:rPr>
        <w:t xml:space="preserve"> es nicht </w:t>
      </w:r>
      <w:r w:rsidR="002A0F33">
        <w:rPr>
          <w:sz w:val="21"/>
          <w:szCs w:val="21"/>
        </w:rPr>
        <w:t>alle</w:t>
      </w:r>
      <w:r w:rsidR="00B62A12">
        <w:rPr>
          <w:sz w:val="21"/>
          <w:szCs w:val="21"/>
        </w:rPr>
        <w:t xml:space="preserve"> </w:t>
      </w:r>
      <w:r w:rsidR="00122DBA">
        <w:rPr>
          <w:sz w:val="21"/>
          <w:szCs w:val="21"/>
        </w:rPr>
        <w:t>Städte und Gemeinden</w:t>
      </w:r>
      <w:r w:rsidR="002D06DA">
        <w:rPr>
          <w:sz w:val="21"/>
          <w:szCs w:val="21"/>
        </w:rPr>
        <w:t xml:space="preserve"> </w:t>
      </w:r>
      <w:r w:rsidR="00D1474E">
        <w:rPr>
          <w:sz w:val="21"/>
          <w:szCs w:val="21"/>
        </w:rPr>
        <w:t>geschafft, eine</w:t>
      </w:r>
      <w:r w:rsidR="002D06DA">
        <w:rPr>
          <w:sz w:val="21"/>
          <w:szCs w:val="21"/>
        </w:rPr>
        <w:t xml:space="preserve"> inklusive Beschulung </w:t>
      </w:r>
      <w:r w:rsidR="00D1474E">
        <w:rPr>
          <w:sz w:val="21"/>
          <w:szCs w:val="21"/>
        </w:rPr>
        <w:t>in allen Schulen zu ermöglichen.</w:t>
      </w:r>
      <w:r>
        <w:rPr>
          <w:sz w:val="21"/>
          <w:szCs w:val="21"/>
        </w:rPr>
        <w:t xml:space="preserve"> Daher </w:t>
      </w:r>
      <w:r w:rsidRPr="00097D51">
        <w:rPr>
          <w:sz w:val="21"/>
          <w:szCs w:val="21"/>
        </w:rPr>
        <w:t>hat</w:t>
      </w:r>
      <w:r w:rsidR="00DC0B8E">
        <w:rPr>
          <w:sz w:val="21"/>
          <w:szCs w:val="21"/>
        </w:rPr>
        <w:t xml:space="preserve"> sich die</w:t>
      </w:r>
      <w:r w:rsidRPr="00097D51">
        <w:rPr>
          <w:sz w:val="21"/>
          <w:szCs w:val="21"/>
        </w:rPr>
        <w:t xml:space="preserve"> der Niedersächsische Städtetag </w:t>
      </w:r>
      <w:r w:rsidR="00DC0B8E">
        <w:rPr>
          <w:sz w:val="21"/>
          <w:szCs w:val="21"/>
        </w:rPr>
        <w:t xml:space="preserve">massiv für eine Verlängerung der Schwerpunktschulen über den </w:t>
      </w:r>
      <w:r w:rsidR="00A64EFC">
        <w:rPr>
          <w:sz w:val="21"/>
          <w:szCs w:val="21"/>
        </w:rPr>
        <w:t>31.07</w:t>
      </w:r>
      <w:r w:rsidR="006B03A5">
        <w:rPr>
          <w:sz w:val="21"/>
          <w:szCs w:val="21"/>
        </w:rPr>
        <w:t xml:space="preserve">.2024 </w:t>
      </w:r>
      <w:r w:rsidR="00A64EFC">
        <w:rPr>
          <w:sz w:val="21"/>
          <w:szCs w:val="21"/>
        </w:rPr>
        <w:t xml:space="preserve">hinaus eingesetzt. </w:t>
      </w:r>
      <w:r w:rsidR="008C682F">
        <w:rPr>
          <w:sz w:val="21"/>
          <w:szCs w:val="21"/>
        </w:rPr>
        <w:t>Wir sind dem Land sehr dankbar</w:t>
      </w:r>
      <w:r w:rsidRPr="00097D51">
        <w:rPr>
          <w:sz w:val="21"/>
          <w:szCs w:val="21"/>
        </w:rPr>
        <w:t xml:space="preserve">, </w:t>
      </w:r>
      <w:r w:rsidR="008C682F">
        <w:rPr>
          <w:sz w:val="21"/>
          <w:szCs w:val="21"/>
        </w:rPr>
        <w:t xml:space="preserve">dass es </w:t>
      </w:r>
      <w:r w:rsidRPr="00097D51">
        <w:rPr>
          <w:sz w:val="21"/>
          <w:szCs w:val="21"/>
        </w:rPr>
        <w:t>die Frist</w:t>
      </w:r>
      <w:r w:rsidR="00107D57">
        <w:rPr>
          <w:sz w:val="21"/>
          <w:szCs w:val="21"/>
        </w:rPr>
        <w:t xml:space="preserve"> für das Führen von </w:t>
      </w:r>
      <w:r w:rsidR="00E62152">
        <w:rPr>
          <w:sz w:val="21"/>
          <w:szCs w:val="21"/>
        </w:rPr>
        <w:t xml:space="preserve">Schwerpunktschulen </w:t>
      </w:r>
      <w:r w:rsidR="00B229A7">
        <w:rPr>
          <w:sz w:val="21"/>
          <w:szCs w:val="21"/>
        </w:rPr>
        <w:t xml:space="preserve">jetzt </w:t>
      </w:r>
      <w:r w:rsidR="00E62152" w:rsidRPr="00097D51">
        <w:rPr>
          <w:sz w:val="21"/>
          <w:szCs w:val="21"/>
        </w:rPr>
        <w:t>verlängern</w:t>
      </w:r>
      <w:r w:rsidR="001C0846">
        <w:rPr>
          <w:sz w:val="21"/>
          <w:szCs w:val="21"/>
        </w:rPr>
        <w:t xml:space="preserve"> wird</w:t>
      </w:r>
      <w:r w:rsidR="00E62152">
        <w:rPr>
          <w:sz w:val="21"/>
          <w:szCs w:val="21"/>
        </w:rPr>
        <w:t xml:space="preserve">“, </w:t>
      </w:r>
      <w:r w:rsidR="002D06DA">
        <w:rPr>
          <w:sz w:val="21"/>
          <w:szCs w:val="21"/>
        </w:rPr>
        <w:t xml:space="preserve">führt </w:t>
      </w:r>
      <w:r>
        <w:rPr>
          <w:sz w:val="21"/>
          <w:szCs w:val="21"/>
        </w:rPr>
        <w:t>Oberbürgermeister Jürgen Krogmann, Stadt Oldenburg, Vizepräsident des Niedersächsischen Städtetages</w:t>
      </w:r>
      <w:r w:rsidR="002D06DA">
        <w:rPr>
          <w:sz w:val="21"/>
          <w:szCs w:val="21"/>
        </w:rPr>
        <w:t>, aus</w:t>
      </w:r>
      <w:r>
        <w:rPr>
          <w:sz w:val="21"/>
          <w:szCs w:val="21"/>
        </w:rPr>
        <w:t xml:space="preserve">. </w:t>
      </w:r>
      <w:r w:rsidRPr="00097D51">
        <w:rPr>
          <w:sz w:val="21"/>
          <w:szCs w:val="21"/>
        </w:rPr>
        <w:t xml:space="preserve"> </w:t>
      </w:r>
    </w:p>
    <w:p w14:paraId="081063F4" w14:textId="77777777" w:rsidR="000A04DD" w:rsidRDefault="000A04DD" w:rsidP="000A04DD">
      <w:pPr>
        <w:pStyle w:val="Textkrper"/>
        <w:spacing w:line="360" w:lineRule="auto"/>
        <w:ind w:right="1274"/>
        <w:jc w:val="both"/>
        <w:rPr>
          <w:iCs/>
          <w:sz w:val="21"/>
          <w:szCs w:val="21"/>
        </w:rPr>
      </w:pPr>
    </w:p>
    <w:p w14:paraId="2486BC21" w14:textId="0E129883" w:rsidR="007F5B9F" w:rsidRPr="000A04DD" w:rsidRDefault="007F5B9F" w:rsidP="000A04DD">
      <w:pPr>
        <w:pStyle w:val="Textkrper"/>
        <w:spacing w:line="360" w:lineRule="auto"/>
        <w:ind w:right="1274"/>
        <w:jc w:val="both"/>
        <w:rPr>
          <w:sz w:val="21"/>
          <w:szCs w:val="21"/>
        </w:rPr>
      </w:pPr>
      <w:r w:rsidRPr="00290838">
        <w:rPr>
          <w:sz w:val="21"/>
          <w:szCs w:val="21"/>
          <w:u w:val="single"/>
        </w:rPr>
        <w:t>Hintergrund</w:t>
      </w:r>
      <w:r w:rsidRPr="007F5B9F">
        <w:rPr>
          <w:i/>
          <w:iCs/>
          <w:sz w:val="21"/>
          <w:szCs w:val="21"/>
          <w:u w:val="single"/>
        </w:rPr>
        <w:t>:</w:t>
      </w:r>
    </w:p>
    <w:p w14:paraId="5FEC0D43" w14:textId="77777777" w:rsidR="00097D51" w:rsidRPr="00097D51" w:rsidRDefault="00097D51" w:rsidP="00097D51">
      <w:pPr>
        <w:pStyle w:val="Textkrper"/>
        <w:spacing w:line="360" w:lineRule="auto"/>
        <w:ind w:right="1274"/>
        <w:rPr>
          <w:iCs/>
          <w:sz w:val="21"/>
          <w:szCs w:val="21"/>
        </w:rPr>
      </w:pPr>
    </w:p>
    <w:p w14:paraId="7DC5A3EB" w14:textId="77777777" w:rsidR="00097D51" w:rsidRPr="00097D51" w:rsidRDefault="00097D51" w:rsidP="007F5B9F">
      <w:pPr>
        <w:pStyle w:val="Textkrper"/>
        <w:spacing w:line="360" w:lineRule="auto"/>
        <w:ind w:right="1274"/>
        <w:jc w:val="both"/>
        <w:rPr>
          <w:iCs/>
          <w:sz w:val="21"/>
          <w:szCs w:val="21"/>
        </w:rPr>
      </w:pPr>
      <w:r w:rsidRPr="00097D51">
        <w:rPr>
          <w:iCs/>
          <w:sz w:val="21"/>
          <w:szCs w:val="21"/>
        </w:rPr>
        <w:t>Die kommunalen Schulträger haben die erforderlichen Schulanlagen so zu errichten und zu unterhalten, dass alle Schülerinnen und Schüler einen barrierefreien und gleichberechtigten Zugang erhalten.</w:t>
      </w:r>
    </w:p>
    <w:p w14:paraId="222E73BF" w14:textId="77777777" w:rsidR="00097D51" w:rsidRPr="00097D51" w:rsidRDefault="00097D51" w:rsidP="007F5B9F">
      <w:pPr>
        <w:pStyle w:val="Textkrper"/>
        <w:spacing w:line="360" w:lineRule="auto"/>
        <w:ind w:right="1274"/>
        <w:jc w:val="both"/>
        <w:rPr>
          <w:iCs/>
          <w:sz w:val="21"/>
          <w:szCs w:val="21"/>
        </w:rPr>
      </w:pPr>
    </w:p>
    <w:p w14:paraId="6B1B2626" w14:textId="6E87FA36" w:rsidR="00097D51" w:rsidRPr="00097D51" w:rsidRDefault="002D06DA" w:rsidP="007F5B9F">
      <w:pPr>
        <w:pStyle w:val="Textkrper"/>
        <w:spacing w:line="360" w:lineRule="auto"/>
        <w:ind w:right="1274"/>
        <w:jc w:val="both"/>
        <w:rPr>
          <w:iCs/>
          <w:sz w:val="21"/>
          <w:szCs w:val="21"/>
        </w:rPr>
      </w:pPr>
      <w:r w:rsidRPr="00097D51">
        <w:rPr>
          <w:sz w:val="21"/>
          <w:szCs w:val="21"/>
        </w:rPr>
        <w:t>Zum 31.</w:t>
      </w:r>
      <w:r w:rsidR="009259E8">
        <w:rPr>
          <w:sz w:val="21"/>
          <w:szCs w:val="21"/>
        </w:rPr>
        <w:t>07.</w:t>
      </w:r>
      <w:r w:rsidRPr="00097D51">
        <w:rPr>
          <w:sz w:val="21"/>
          <w:szCs w:val="21"/>
        </w:rPr>
        <w:t xml:space="preserve">2024 läuft die </w:t>
      </w:r>
      <w:r w:rsidR="005A42B5">
        <w:rPr>
          <w:sz w:val="21"/>
          <w:szCs w:val="21"/>
        </w:rPr>
        <w:t>Übergangsfrist</w:t>
      </w:r>
      <w:r w:rsidRPr="00097D51">
        <w:rPr>
          <w:sz w:val="21"/>
          <w:szCs w:val="21"/>
        </w:rPr>
        <w:t xml:space="preserve"> für das Führen von Schwerpunktschulen nach § 183 c Abs. 2 und 3 </w:t>
      </w:r>
      <w:proofErr w:type="spellStart"/>
      <w:r w:rsidRPr="00097D51">
        <w:rPr>
          <w:sz w:val="21"/>
          <w:szCs w:val="21"/>
        </w:rPr>
        <w:t>NSchG</w:t>
      </w:r>
      <w:proofErr w:type="spellEnd"/>
      <w:r w:rsidRPr="00097D51">
        <w:rPr>
          <w:sz w:val="21"/>
          <w:szCs w:val="21"/>
        </w:rPr>
        <w:t xml:space="preserve"> aus. </w:t>
      </w:r>
      <w:r w:rsidR="00097D51" w:rsidRPr="00097D51">
        <w:rPr>
          <w:iCs/>
          <w:sz w:val="21"/>
          <w:szCs w:val="21"/>
        </w:rPr>
        <w:t xml:space="preserve">Die Übergangsvorschriften </w:t>
      </w:r>
      <w:r w:rsidR="00EC4C07" w:rsidRPr="00097D51">
        <w:rPr>
          <w:iCs/>
          <w:sz w:val="21"/>
          <w:szCs w:val="21"/>
        </w:rPr>
        <w:t>zu</w:t>
      </w:r>
      <w:r w:rsidR="005C01E9">
        <w:rPr>
          <w:iCs/>
          <w:sz w:val="21"/>
          <w:szCs w:val="21"/>
        </w:rPr>
        <w:t xml:space="preserve">r </w:t>
      </w:r>
      <w:r w:rsidR="00EC4C07" w:rsidRPr="00097D51">
        <w:rPr>
          <w:iCs/>
          <w:sz w:val="21"/>
          <w:szCs w:val="21"/>
        </w:rPr>
        <w:t>inklusiven Schule</w:t>
      </w:r>
      <w:r w:rsidR="00097D51" w:rsidRPr="00097D51">
        <w:rPr>
          <w:iCs/>
          <w:sz w:val="21"/>
          <w:szCs w:val="21"/>
        </w:rPr>
        <w:t xml:space="preserve"> ermöglichten es den Schulträgern </w:t>
      </w:r>
      <w:r>
        <w:rPr>
          <w:iCs/>
          <w:sz w:val="21"/>
          <w:szCs w:val="21"/>
        </w:rPr>
        <w:t>über den</w:t>
      </w:r>
      <w:r w:rsidR="00097D51" w:rsidRPr="00097D51">
        <w:rPr>
          <w:iCs/>
          <w:sz w:val="21"/>
          <w:szCs w:val="21"/>
        </w:rPr>
        <w:t xml:space="preserve"> 31.07.2018 hinaus mit Genehmigung der Regionalen Landesämter für Schule und Bildung „Schwerpunktschulen“ zu führen, wenn sie einen Plan dazu vorlegen, mit welchen Maßnahmen sie die inklusive Beschulung an den übrigen Schulen ihres jeweiligen Zuständigkeitsbereichs sicherstellen wollen.</w:t>
      </w:r>
    </w:p>
    <w:p w14:paraId="0B936FC0" w14:textId="77777777" w:rsidR="00097D51" w:rsidRPr="00097D51" w:rsidRDefault="00097D51" w:rsidP="007F5B9F">
      <w:pPr>
        <w:pStyle w:val="Textkrper"/>
        <w:spacing w:line="360" w:lineRule="auto"/>
        <w:ind w:right="1274"/>
        <w:jc w:val="both"/>
        <w:rPr>
          <w:iCs/>
          <w:sz w:val="21"/>
          <w:szCs w:val="21"/>
        </w:rPr>
      </w:pPr>
    </w:p>
    <w:p w14:paraId="3232DA77" w14:textId="77777777" w:rsidR="00097D51" w:rsidRDefault="00097D51" w:rsidP="007F5B9F">
      <w:pPr>
        <w:pStyle w:val="Textkrper"/>
        <w:spacing w:line="360" w:lineRule="auto"/>
        <w:ind w:right="1274"/>
        <w:jc w:val="both"/>
        <w:rPr>
          <w:iCs/>
          <w:sz w:val="21"/>
          <w:szCs w:val="21"/>
        </w:rPr>
      </w:pPr>
      <w:r w:rsidRPr="00097D51">
        <w:rPr>
          <w:iCs/>
          <w:sz w:val="21"/>
          <w:szCs w:val="21"/>
        </w:rPr>
        <w:lastRenderedPageBreak/>
        <w:t xml:space="preserve">Nach Ablauf der Übergangsbestimmungen greift § 108 Abs. 1 Satz 1 </w:t>
      </w:r>
      <w:proofErr w:type="spellStart"/>
      <w:r w:rsidRPr="00097D51">
        <w:rPr>
          <w:iCs/>
          <w:sz w:val="21"/>
          <w:szCs w:val="21"/>
        </w:rPr>
        <w:t>NSchG</w:t>
      </w:r>
      <w:proofErr w:type="spellEnd"/>
      <w:r w:rsidRPr="00097D51">
        <w:rPr>
          <w:iCs/>
          <w:sz w:val="21"/>
          <w:szCs w:val="21"/>
        </w:rPr>
        <w:t xml:space="preserve"> unmittelbar, d.h. für inklusive Schulen wäre ohne Einschränkung der für sie jeweils erforderliche Mindeststandard zu gewährleisten. </w:t>
      </w:r>
    </w:p>
    <w:p w14:paraId="63F3C62B" w14:textId="77777777" w:rsidR="009F0F45" w:rsidRDefault="009F0F45" w:rsidP="007F5B9F">
      <w:pPr>
        <w:pStyle w:val="Textkrper"/>
        <w:spacing w:line="360" w:lineRule="auto"/>
        <w:ind w:right="1274"/>
        <w:jc w:val="both"/>
        <w:rPr>
          <w:iCs/>
          <w:sz w:val="21"/>
          <w:szCs w:val="21"/>
        </w:rPr>
      </w:pPr>
    </w:p>
    <w:p w14:paraId="1A064FA4" w14:textId="2D5717D2" w:rsidR="007F5B9F" w:rsidRPr="00097D51" w:rsidRDefault="007F5B9F" w:rsidP="007F5B9F">
      <w:pPr>
        <w:pStyle w:val="Textkrper"/>
        <w:spacing w:line="360" w:lineRule="auto"/>
        <w:ind w:right="1274"/>
        <w:jc w:val="both"/>
        <w:rPr>
          <w:iCs/>
          <w:sz w:val="21"/>
          <w:szCs w:val="21"/>
        </w:rPr>
      </w:pPr>
      <w:r>
        <w:rPr>
          <w:iCs/>
          <w:sz w:val="21"/>
          <w:szCs w:val="21"/>
        </w:rPr>
        <w:t>Trotz</w:t>
      </w:r>
      <w:r w:rsidRPr="007F5B9F">
        <w:rPr>
          <w:iCs/>
          <w:sz w:val="21"/>
          <w:szCs w:val="21"/>
        </w:rPr>
        <w:t xml:space="preserve"> größte</w:t>
      </w:r>
      <w:r w:rsidR="0079567F">
        <w:rPr>
          <w:iCs/>
          <w:sz w:val="21"/>
          <w:szCs w:val="21"/>
        </w:rPr>
        <w:t xml:space="preserve">r </w:t>
      </w:r>
      <w:r w:rsidRPr="007F5B9F">
        <w:rPr>
          <w:iCs/>
          <w:sz w:val="21"/>
          <w:szCs w:val="21"/>
        </w:rPr>
        <w:t xml:space="preserve">Anstrengungen </w:t>
      </w:r>
      <w:r w:rsidR="009F0F45">
        <w:rPr>
          <w:iCs/>
          <w:sz w:val="21"/>
          <w:szCs w:val="21"/>
        </w:rPr>
        <w:t>wird</w:t>
      </w:r>
      <w:r>
        <w:rPr>
          <w:iCs/>
          <w:sz w:val="21"/>
          <w:szCs w:val="21"/>
        </w:rPr>
        <w:t xml:space="preserve"> es den</w:t>
      </w:r>
      <w:r w:rsidRPr="007F5B9F">
        <w:rPr>
          <w:iCs/>
          <w:sz w:val="21"/>
          <w:szCs w:val="21"/>
        </w:rPr>
        <w:t xml:space="preserve"> Schulträger</w:t>
      </w:r>
      <w:r>
        <w:rPr>
          <w:iCs/>
          <w:sz w:val="21"/>
          <w:szCs w:val="21"/>
        </w:rPr>
        <w:t xml:space="preserve">n </w:t>
      </w:r>
      <w:r w:rsidR="002D06DA">
        <w:rPr>
          <w:iCs/>
          <w:sz w:val="21"/>
          <w:szCs w:val="21"/>
        </w:rPr>
        <w:t xml:space="preserve">absehbar </w:t>
      </w:r>
      <w:r>
        <w:rPr>
          <w:iCs/>
          <w:sz w:val="21"/>
          <w:szCs w:val="21"/>
        </w:rPr>
        <w:t xml:space="preserve">nicht </w:t>
      </w:r>
      <w:r w:rsidR="002D06DA">
        <w:rPr>
          <w:iCs/>
          <w:sz w:val="21"/>
          <w:szCs w:val="21"/>
        </w:rPr>
        <w:t>gelingen</w:t>
      </w:r>
      <w:r>
        <w:rPr>
          <w:iCs/>
          <w:sz w:val="21"/>
          <w:szCs w:val="21"/>
        </w:rPr>
        <w:t>,</w:t>
      </w:r>
      <w:r w:rsidRPr="007F5B9F">
        <w:rPr>
          <w:iCs/>
          <w:sz w:val="21"/>
          <w:szCs w:val="21"/>
        </w:rPr>
        <w:t xml:space="preserve"> bis zum </w:t>
      </w:r>
      <w:r w:rsidR="00BF3062">
        <w:rPr>
          <w:iCs/>
          <w:sz w:val="21"/>
          <w:szCs w:val="21"/>
        </w:rPr>
        <w:t>0</w:t>
      </w:r>
      <w:r w:rsidRPr="007F5B9F">
        <w:rPr>
          <w:iCs/>
          <w:sz w:val="21"/>
          <w:szCs w:val="21"/>
        </w:rPr>
        <w:t>1.</w:t>
      </w:r>
      <w:r w:rsidR="00BF3062">
        <w:rPr>
          <w:iCs/>
          <w:sz w:val="21"/>
          <w:szCs w:val="21"/>
        </w:rPr>
        <w:t>0</w:t>
      </w:r>
      <w:r w:rsidRPr="007F5B9F">
        <w:rPr>
          <w:iCs/>
          <w:sz w:val="21"/>
          <w:szCs w:val="21"/>
        </w:rPr>
        <w:t xml:space="preserve">8.2024 sicherzustellen, dass sämtliche Schulen in allen Bereichen baulich inklusiv hergerichtet sind. </w:t>
      </w:r>
      <w:r w:rsidR="0079567F">
        <w:rPr>
          <w:iCs/>
          <w:sz w:val="21"/>
          <w:szCs w:val="21"/>
        </w:rPr>
        <w:t>Da</w:t>
      </w:r>
      <w:r w:rsidR="00BF3062">
        <w:rPr>
          <w:iCs/>
          <w:sz w:val="21"/>
          <w:szCs w:val="21"/>
        </w:rPr>
        <w:t xml:space="preserve">her </w:t>
      </w:r>
      <w:r w:rsidR="006B03A5">
        <w:rPr>
          <w:iCs/>
          <w:sz w:val="21"/>
          <w:szCs w:val="21"/>
        </w:rPr>
        <w:t>wird die Übergangsfrist durch Landesregierung und Landtag jetzt bis zum 31.07.2030 verlängert.</w:t>
      </w:r>
    </w:p>
    <w:p w14:paraId="69AF46FF" w14:textId="7D11041C" w:rsidR="00DA2D00" w:rsidRDefault="00DA2D00" w:rsidP="00097D51">
      <w:pPr>
        <w:pStyle w:val="Textkrper"/>
        <w:spacing w:line="360" w:lineRule="auto"/>
        <w:ind w:right="1274"/>
        <w:rPr>
          <w:sz w:val="21"/>
          <w:szCs w:val="21"/>
        </w:rPr>
      </w:pPr>
    </w:p>
    <w:p w14:paraId="3C921CFD" w14:textId="2884EA05" w:rsidR="00183202" w:rsidRDefault="00183202" w:rsidP="007F54F8">
      <w:pPr>
        <w:pStyle w:val="Textkrper"/>
        <w:spacing w:line="360" w:lineRule="auto"/>
        <w:ind w:right="1274"/>
        <w:jc w:val="right"/>
        <w:rPr>
          <w:i/>
          <w:sz w:val="21"/>
          <w:szCs w:val="21"/>
        </w:rPr>
      </w:pPr>
      <w:r>
        <w:rPr>
          <w:sz w:val="21"/>
          <w:szCs w:val="21"/>
        </w:rPr>
        <w:t>4. April 2024</w:t>
      </w:r>
    </w:p>
    <w:p w14:paraId="04439722" w14:textId="77777777" w:rsidR="006C025A" w:rsidRDefault="006C025A" w:rsidP="006C025A">
      <w:pPr>
        <w:pStyle w:val="Textkrper"/>
        <w:spacing w:line="360" w:lineRule="auto"/>
        <w:ind w:right="1274"/>
        <w:jc w:val="both"/>
        <w:rPr>
          <w:sz w:val="21"/>
          <w:szCs w:val="21"/>
        </w:rPr>
      </w:pPr>
    </w:p>
    <w:p w14:paraId="30099572"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7AB702B0"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59EF16B1"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8E2409">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8A1A79" w14:textId="77777777" w:rsidR="008E2409" w:rsidRDefault="008E2409">
      <w:r>
        <w:separator/>
      </w:r>
    </w:p>
  </w:endnote>
  <w:endnote w:type="continuationSeparator" w:id="0">
    <w:p w14:paraId="4B6372E5" w14:textId="77777777" w:rsidR="008E2409" w:rsidRDefault="008E2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0CAA96" w14:textId="77777777" w:rsidR="008E2409" w:rsidRDefault="008E2409">
      <w:r>
        <w:separator/>
      </w:r>
    </w:p>
  </w:footnote>
  <w:footnote w:type="continuationSeparator" w:id="0">
    <w:p w14:paraId="1FAA21EE" w14:textId="77777777" w:rsidR="008E2409" w:rsidRDefault="008E24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C342F7" w14:textId="723454DB" w:rsidR="008E2FD9" w:rsidRDefault="008E2FD9">
    <w:pPr>
      <w:pStyle w:val="Kopfzeile"/>
      <w:jc w:val="center"/>
    </w:pPr>
    <w:r>
      <w:t xml:space="preserve">- </w:t>
    </w:r>
    <w:r>
      <w:fldChar w:fldCharType="begin"/>
    </w:r>
    <w:r>
      <w:instrText>PAGE</w:instrText>
    </w:r>
    <w:r>
      <w:fldChar w:fldCharType="separate"/>
    </w:r>
    <w:r w:rsidR="007F54F8">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5"/>
      <w:gridCol w:w="8313"/>
    </w:tblGrid>
    <w:tr w:rsidR="00AB4D1D" w14:paraId="0990653C" w14:textId="77777777" w:rsidTr="00C64682">
      <w:trPr>
        <w:trHeight w:val="2336"/>
      </w:trPr>
      <w:tc>
        <w:tcPr>
          <w:tcW w:w="1490" w:type="dxa"/>
          <w:tcBorders>
            <w:top w:val="nil"/>
            <w:left w:val="nil"/>
            <w:bottom w:val="single" w:sz="12" w:space="0" w:color="auto"/>
            <w:right w:val="nil"/>
          </w:tcBorders>
          <w:hideMark/>
        </w:tcPr>
        <w:p w14:paraId="6B3360E8" w14:textId="77777777" w:rsidR="00AB4D1D" w:rsidRDefault="009C0C31" w:rsidP="00C64682">
          <w:pPr>
            <w:rPr>
              <w:szCs w:val="24"/>
            </w:rPr>
          </w:pPr>
          <w:r>
            <w:rPr>
              <w:i/>
              <w:noProof/>
            </w:rPr>
            <w:drawing>
              <wp:inline distT="0" distB="0" distL="0" distR="0" wp14:anchorId="52B7899B" wp14:editId="6626E4AF">
                <wp:extent cx="824865" cy="99123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4865" cy="99123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2D198BAF"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48108587"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3CDF546D"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5EB69EE8"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1EFB04CC"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1EF3C9C6" w14:textId="77777777" w:rsidR="00AB4D1D" w:rsidRDefault="00AB4D1D" w:rsidP="00C64682">
          <w:pPr>
            <w:rPr>
              <w:szCs w:val="24"/>
            </w:rPr>
          </w:pPr>
        </w:p>
      </w:tc>
    </w:tr>
    <w:tr w:rsidR="00AB4D1D" w14:paraId="20F2B754" w14:textId="77777777" w:rsidTr="00C64682">
      <w:trPr>
        <w:trHeight w:val="512"/>
      </w:trPr>
      <w:tc>
        <w:tcPr>
          <w:tcW w:w="9828" w:type="dxa"/>
          <w:gridSpan w:val="2"/>
          <w:tcBorders>
            <w:top w:val="single" w:sz="12" w:space="0" w:color="auto"/>
            <w:left w:val="nil"/>
            <w:bottom w:val="nil"/>
            <w:right w:val="nil"/>
          </w:tcBorders>
        </w:tcPr>
        <w:p w14:paraId="03885A09" w14:textId="77777777" w:rsidR="00AB4D1D" w:rsidRDefault="00AB4D1D" w:rsidP="00C64682">
          <w:pPr>
            <w:rPr>
              <w:szCs w:val="24"/>
            </w:rPr>
          </w:pPr>
        </w:p>
      </w:tc>
    </w:tr>
  </w:tbl>
  <w:p w14:paraId="1A6FE3DD" w14:textId="77777777" w:rsidR="00AB4D1D" w:rsidRPr="00D40834" w:rsidRDefault="00AB4D1D" w:rsidP="00AB4D1D">
    <w:pPr>
      <w:pStyle w:val="Kopfzeile"/>
    </w:pPr>
  </w:p>
  <w:p w14:paraId="518560AA" w14:textId="7E93F4F2"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7F54F8">
      <w:rPr>
        <w:rFonts w:ascii="Arial" w:hAnsi="Arial"/>
        <w:sz w:val="24"/>
      </w:rPr>
      <w:t>9</w:t>
    </w:r>
    <w:r>
      <w:rPr>
        <w:rFonts w:ascii="Arial" w:hAnsi="Arial"/>
        <w:sz w:val="24"/>
      </w:rPr>
      <w:t xml:space="preserve"> / 20</w:t>
    </w:r>
    <w:r w:rsidR="007D3CE5">
      <w:rPr>
        <w:rFonts w:ascii="Arial" w:hAnsi="Arial"/>
        <w:sz w:val="24"/>
      </w:rPr>
      <w:t>24</w:t>
    </w:r>
  </w:p>
  <w:p w14:paraId="04DA2943" w14:textId="1745D570" w:rsidR="00CB7D4E" w:rsidRPr="005F62EE" w:rsidRDefault="00CB7D4E" w:rsidP="00CB7D4E">
    <w:pPr>
      <w:pStyle w:val="berschrift1"/>
      <w:spacing w:after="240" w:line="360" w:lineRule="auto"/>
      <w:ind w:right="1276"/>
      <w:rPr>
        <w:rFonts w:ascii="Arial" w:hAnsi="Arial"/>
        <w:szCs w:val="28"/>
      </w:rPr>
    </w:pPr>
    <w:r>
      <w:rPr>
        <w:rFonts w:ascii="Arial" w:hAnsi="Arial"/>
        <w:szCs w:val="28"/>
      </w:rPr>
      <w:t>NST:</w:t>
    </w:r>
    <w:r w:rsidR="007557C0">
      <w:rPr>
        <w:rFonts w:ascii="Arial" w:hAnsi="Arial"/>
        <w:szCs w:val="28"/>
      </w:rPr>
      <w:t xml:space="preserve"> </w:t>
    </w:r>
    <w:r w:rsidR="007A63EC">
      <w:rPr>
        <w:rFonts w:ascii="Arial" w:hAnsi="Arial"/>
        <w:szCs w:val="28"/>
      </w:rPr>
      <w:t>Verlängerung von Schwerpunktschulen</w:t>
    </w:r>
    <w:r w:rsidR="007557C0">
      <w:rPr>
        <w:rFonts w:ascii="Arial" w:hAnsi="Arial"/>
        <w:szCs w:val="28"/>
      </w:rPr>
      <w:t xml:space="preserve"> ist richtig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425"/>
  <w:doNotHyphenateCaps/>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97D51"/>
    <w:rsid w:val="000A04DD"/>
    <w:rsid w:val="000A4435"/>
    <w:rsid w:val="000B3C02"/>
    <w:rsid w:val="000B56FF"/>
    <w:rsid w:val="000B57F0"/>
    <w:rsid w:val="000B66AC"/>
    <w:rsid w:val="000C0318"/>
    <w:rsid w:val="000C0437"/>
    <w:rsid w:val="000C6300"/>
    <w:rsid w:val="000C6FED"/>
    <w:rsid w:val="000D2D9B"/>
    <w:rsid w:val="000D5ADD"/>
    <w:rsid w:val="000E2452"/>
    <w:rsid w:val="000E2E9D"/>
    <w:rsid w:val="000E5243"/>
    <w:rsid w:val="000E528B"/>
    <w:rsid w:val="000F5A66"/>
    <w:rsid w:val="000F6409"/>
    <w:rsid w:val="000F79BC"/>
    <w:rsid w:val="0010416D"/>
    <w:rsid w:val="001055FB"/>
    <w:rsid w:val="001066DD"/>
    <w:rsid w:val="00107D57"/>
    <w:rsid w:val="001135BB"/>
    <w:rsid w:val="00113C56"/>
    <w:rsid w:val="0011550A"/>
    <w:rsid w:val="00120918"/>
    <w:rsid w:val="0012151D"/>
    <w:rsid w:val="00122DBA"/>
    <w:rsid w:val="00124B9B"/>
    <w:rsid w:val="00141CD2"/>
    <w:rsid w:val="00146120"/>
    <w:rsid w:val="00146CA4"/>
    <w:rsid w:val="0015501F"/>
    <w:rsid w:val="001706AF"/>
    <w:rsid w:val="00175FE9"/>
    <w:rsid w:val="0017717F"/>
    <w:rsid w:val="00183202"/>
    <w:rsid w:val="00186017"/>
    <w:rsid w:val="001B2066"/>
    <w:rsid w:val="001B7C0C"/>
    <w:rsid w:val="001C0846"/>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0838"/>
    <w:rsid w:val="00293F87"/>
    <w:rsid w:val="0029660A"/>
    <w:rsid w:val="00297146"/>
    <w:rsid w:val="002A0F33"/>
    <w:rsid w:val="002A3104"/>
    <w:rsid w:val="002A5657"/>
    <w:rsid w:val="002A609A"/>
    <w:rsid w:val="002B6CE5"/>
    <w:rsid w:val="002C03F4"/>
    <w:rsid w:val="002C7EC1"/>
    <w:rsid w:val="002D06DA"/>
    <w:rsid w:val="002D1304"/>
    <w:rsid w:val="002D21F9"/>
    <w:rsid w:val="002D37F5"/>
    <w:rsid w:val="002D389B"/>
    <w:rsid w:val="002D4D89"/>
    <w:rsid w:val="002D5493"/>
    <w:rsid w:val="002E028E"/>
    <w:rsid w:val="002E1624"/>
    <w:rsid w:val="002E46CE"/>
    <w:rsid w:val="002E5F0F"/>
    <w:rsid w:val="002F2375"/>
    <w:rsid w:val="002F2E9D"/>
    <w:rsid w:val="002F406C"/>
    <w:rsid w:val="002F4EA9"/>
    <w:rsid w:val="002F51E5"/>
    <w:rsid w:val="002F6D6E"/>
    <w:rsid w:val="003021D0"/>
    <w:rsid w:val="0031159E"/>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212A"/>
    <w:rsid w:val="00546FDF"/>
    <w:rsid w:val="0054724B"/>
    <w:rsid w:val="00555925"/>
    <w:rsid w:val="00556741"/>
    <w:rsid w:val="005574B8"/>
    <w:rsid w:val="00566021"/>
    <w:rsid w:val="00573828"/>
    <w:rsid w:val="00580B58"/>
    <w:rsid w:val="00580CF4"/>
    <w:rsid w:val="005818EB"/>
    <w:rsid w:val="0059561E"/>
    <w:rsid w:val="00597578"/>
    <w:rsid w:val="005A0BC9"/>
    <w:rsid w:val="005A1958"/>
    <w:rsid w:val="005A1BC4"/>
    <w:rsid w:val="005A42B5"/>
    <w:rsid w:val="005B3CAA"/>
    <w:rsid w:val="005B608F"/>
    <w:rsid w:val="005C01E9"/>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2B4B"/>
    <w:rsid w:val="006753E9"/>
    <w:rsid w:val="00677760"/>
    <w:rsid w:val="00680AC0"/>
    <w:rsid w:val="00685C04"/>
    <w:rsid w:val="00686C31"/>
    <w:rsid w:val="00695CE5"/>
    <w:rsid w:val="006A1B1E"/>
    <w:rsid w:val="006A2FC2"/>
    <w:rsid w:val="006A60E4"/>
    <w:rsid w:val="006A7DCA"/>
    <w:rsid w:val="006B03A5"/>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7C0"/>
    <w:rsid w:val="00755FE7"/>
    <w:rsid w:val="00756DD4"/>
    <w:rsid w:val="007645C4"/>
    <w:rsid w:val="00771C47"/>
    <w:rsid w:val="00772BA6"/>
    <w:rsid w:val="007777E5"/>
    <w:rsid w:val="00780DB1"/>
    <w:rsid w:val="007915FF"/>
    <w:rsid w:val="0079567F"/>
    <w:rsid w:val="00796937"/>
    <w:rsid w:val="007A39C8"/>
    <w:rsid w:val="007A4420"/>
    <w:rsid w:val="007A5DD1"/>
    <w:rsid w:val="007A63EC"/>
    <w:rsid w:val="007B4021"/>
    <w:rsid w:val="007B6E2A"/>
    <w:rsid w:val="007B6F77"/>
    <w:rsid w:val="007C058F"/>
    <w:rsid w:val="007C4A3B"/>
    <w:rsid w:val="007C5657"/>
    <w:rsid w:val="007D3CE5"/>
    <w:rsid w:val="007E4BF1"/>
    <w:rsid w:val="007F27FF"/>
    <w:rsid w:val="007F430E"/>
    <w:rsid w:val="007F54F8"/>
    <w:rsid w:val="007F59FA"/>
    <w:rsid w:val="007F5B9F"/>
    <w:rsid w:val="007F6CF3"/>
    <w:rsid w:val="00803276"/>
    <w:rsid w:val="00804B54"/>
    <w:rsid w:val="008071B9"/>
    <w:rsid w:val="00807637"/>
    <w:rsid w:val="00807BD2"/>
    <w:rsid w:val="00810159"/>
    <w:rsid w:val="00820883"/>
    <w:rsid w:val="008216AF"/>
    <w:rsid w:val="00824E8B"/>
    <w:rsid w:val="00841E0A"/>
    <w:rsid w:val="00846380"/>
    <w:rsid w:val="00857851"/>
    <w:rsid w:val="00864B64"/>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C682F"/>
    <w:rsid w:val="008D555E"/>
    <w:rsid w:val="008E2409"/>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59E8"/>
    <w:rsid w:val="009261B9"/>
    <w:rsid w:val="00927221"/>
    <w:rsid w:val="00940AC5"/>
    <w:rsid w:val="00941448"/>
    <w:rsid w:val="00944BD7"/>
    <w:rsid w:val="00950E61"/>
    <w:rsid w:val="00952433"/>
    <w:rsid w:val="00961CB1"/>
    <w:rsid w:val="00962935"/>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97C82"/>
    <w:rsid w:val="009A5BF3"/>
    <w:rsid w:val="009A693B"/>
    <w:rsid w:val="009A7B73"/>
    <w:rsid w:val="009B4AF0"/>
    <w:rsid w:val="009C06C9"/>
    <w:rsid w:val="009C0C31"/>
    <w:rsid w:val="009C5340"/>
    <w:rsid w:val="009C6C1D"/>
    <w:rsid w:val="009D13CB"/>
    <w:rsid w:val="009D4136"/>
    <w:rsid w:val="009D63B4"/>
    <w:rsid w:val="009D681F"/>
    <w:rsid w:val="009E1F87"/>
    <w:rsid w:val="009E675D"/>
    <w:rsid w:val="009F0F45"/>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EFC"/>
    <w:rsid w:val="00A64F5B"/>
    <w:rsid w:val="00A67209"/>
    <w:rsid w:val="00A72FBC"/>
    <w:rsid w:val="00A76936"/>
    <w:rsid w:val="00A77EE8"/>
    <w:rsid w:val="00A827DC"/>
    <w:rsid w:val="00A82E11"/>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1647"/>
    <w:rsid w:val="00B02B27"/>
    <w:rsid w:val="00B05ADC"/>
    <w:rsid w:val="00B102E7"/>
    <w:rsid w:val="00B229A7"/>
    <w:rsid w:val="00B32A02"/>
    <w:rsid w:val="00B32DE8"/>
    <w:rsid w:val="00B44ADC"/>
    <w:rsid w:val="00B51137"/>
    <w:rsid w:val="00B516E3"/>
    <w:rsid w:val="00B522C5"/>
    <w:rsid w:val="00B554AF"/>
    <w:rsid w:val="00B56152"/>
    <w:rsid w:val="00B57687"/>
    <w:rsid w:val="00B604E2"/>
    <w:rsid w:val="00B60E6B"/>
    <w:rsid w:val="00B62A12"/>
    <w:rsid w:val="00B633F9"/>
    <w:rsid w:val="00B70AD2"/>
    <w:rsid w:val="00B801EB"/>
    <w:rsid w:val="00B80A72"/>
    <w:rsid w:val="00B82BE0"/>
    <w:rsid w:val="00B83E76"/>
    <w:rsid w:val="00B84D5F"/>
    <w:rsid w:val="00B850B0"/>
    <w:rsid w:val="00B8729D"/>
    <w:rsid w:val="00B94152"/>
    <w:rsid w:val="00B96D0E"/>
    <w:rsid w:val="00BA16C6"/>
    <w:rsid w:val="00BA1F7C"/>
    <w:rsid w:val="00BA339F"/>
    <w:rsid w:val="00BB03BF"/>
    <w:rsid w:val="00BB4C20"/>
    <w:rsid w:val="00BB713E"/>
    <w:rsid w:val="00BB7627"/>
    <w:rsid w:val="00BC0182"/>
    <w:rsid w:val="00BC0E45"/>
    <w:rsid w:val="00BC655E"/>
    <w:rsid w:val="00BD0AF3"/>
    <w:rsid w:val="00BD31AF"/>
    <w:rsid w:val="00BE4E78"/>
    <w:rsid w:val="00BE6C93"/>
    <w:rsid w:val="00BF2001"/>
    <w:rsid w:val="00BF2ABD"/>
    <w:rsid w:val="00BF3062"/>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74E"/>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0B8E"/>
    <w:rsid w:val="00DC1511"/>
    <w:rsid w:val="00DC65C5"/>
    <w:rsid w:val="00DE2467"/>
    <w:rsid w:val="00DE3AC3"/>
    <w:rsid w:val="00DE4D7F"/>
    <w:rsid w:val="00DF1F54"/>
    <w:rsid w:val="00DF5CA6"/>
    <w:rsid w:val="00DF681F"/>
    <w:rsid w:val="00E01541"/>
    <w:rsid w:val="00E0527C"/>
    <w:rsid w:val="00E07A32"/>
    <w:rsid w:val="00E12DB4"/>
    <w:rsid w:val="00E3021E"/>
    <w:rsid w:val="00E32020"/>
    <w:rsid w:val="00E415F7"/>
    <w:rsid w:val="00E42C7C"/>
    <w:rsid w:val="00E451B5"/>
    <w:rsid w:val="00E4567D"/>
    <w:rsid w:val="00E5542A"/>
    <w:rsid w:val="00E62152"/>
    <w:rsid w:val="00E666D8"/>
    <w:rsid w:val="00E823BB"/>
    <w:rsid w:val="00E830AA"/>
    <w:rsid w:val="00E927ED"/>
    <w:rsid w:val="00E92BCE"/>
    <w:rsid w:val="00E92F0E"/>
    <w:rsid w:val="00E971A2"/>
    <w:rsid w:val="00EA2B93"/>
    <w:rsid w:val="00EB2F7D"/>
    <w:rsid w:val="00EB3B4B"/>
    <w:rsid w:val="00EB7D2E"/>
    <w:rsid w:val="00EC1181"/>
    <w:rsid w:val="00EC336A"/>
    <w:rsid w:val="00EC4C07"/>
    <w:rsid w:val="00EC4F9B"/>
    <w:rsid w:val="00EC5DC9"/>
    <w:rsid w:val="00EC627C"/>
    <w:rsid w:val="00EC66E8"/>
    <w:rsid w:val="00EC6BF2"/>
    <w:rsid w:val="00ED119D"/>
    <w:rsid w:val="00ED15B3"/>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9689D"/>
    <w:rsid w:val="00FA0591"/>
    <w:rsid w:val="00FA4CA4"/>
    <w:rsid w:val="00FA6142"/>
    <w:rsid w:val="00FB1F9A"/>
    <w:rsid w:val="00FB3591"/>
    <w:rsid w:val="00FB40F0"/>
    <w:rsid w:val="00FB5632"/>
    <w:rsid w:val="00FC365F"/>
    <w:rsid w:val="00FD0E62"/>
    <w:rsid w:val="00FD1655"/>
    <w:rsid w:val="00FD2FCF"/>
    <w:rsid w:val="00FD733E"/>
    <w:rsid w:val="00FE3635"/>
    <w:rsid w:val="00FE3F1E"/>
    <w:rsid w:val="00FF1A77"/>
    <w:rsid w:val="00FF4273"/>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CF68A4"/>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300</Words>
  <Characters>2036</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3</cp:revision>
  <cp:lastPrinted>2017-08-28T12:04:00Z</cp:lastPrinted>
  <dcterms:created xsi:type="dcterms:W3CDTF">2024-03-28T17:40:00Z</dcterms:created>
  <dcterms:modified xsi:type="dcterms:W3CDTF">2024-04-03T20:57:00Z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3/25/2024 12:57:36 PM</vt:lpwstr>
  </property>
  <property fmtid="{D5CDD505-2E9C-101B-9397-08002B2CF9AE}" pid="10" name="OS_Übernahme">
    <vt:bool>true</vt:bool>
  </property>
  <property fmtid="{D5CDD505-2E9C-101B-9397-08002B2CF9AE}" pid="11" name="OS_AutoÜbernahme">
    <vt:bool>false</vt:bool>
  </property>
</Properties>
</file>