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7091" w:rsidRDefault="00F60AAC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bookmarkStart w:id="1" w:name="_GoBack"/>
      <w:r>
        <w:rPr>
          <w:sz w:val="21"/>
          <w:szCs w:val="21"/>
        </w:rPr>
        <w:t xml:space="preserve">„Es bedarf dringend und kurzfristig einer Änderung des SGB VIII </w:t>
      </w:r>
      <w:r w:rsidR="001759C7">
        <w:rPr>
          <w:sz w:val="21"/>
          <w:szCs w:val="21"/>
        </w:rPr>
        <w:t>durch den Bundesgesetzgeber</w:t>
      </w:r>
      <w:r>
        <w:rPr>
          <w:sz w:val="21"/>
          <w:szCs w:val="21"/>
        </w:rPr>
        <w:t xml:space="preserve">, um </w:t>
      </w:r>
      <w:r w:rsidR="002D07CE">
        <w:rPr>
          <w:sz w:val="21"/>
          <w:szCs w:val="21"/>
        </w:rPr>
        <w:t>den Ganztagsrechtsanspruch in den Ferien umzusetzen</w:t>
      </w:r>
      <w:r>
        <w:rPr>
          <w:sz w:val="21"/>
          <w:szCs w:val="21"/>
        </w:rPr>
        <w:t xml:space="preserve">,“ so Oberbürgermeister Jürgen Krogmann (Stadt Oldenburg), Präsident des Niedersächsischen Städtetages. „Jugendhilfeträger und Schulträger </w:t>
      </w:r>
      <w:r w:rsidR="002D07CE">
        <w:rPr>
          <w:sz w:val="21"/>
          <w:szCs w:val="21"/>
        </w:rPr>
        <w:t xml:space="preserve">müssen </w:t>
      </w:r>
      <w:r>
        <w:rPr>
          <w:sz w:val="21"/>
          <w:szCs w:val="21"/>
        </w:rPr>
        <w:t xml:space="preserve">in der Ganztagsbetreuung handlungsfähig bleiben. </w:t>
      </w:r>
      <w:r w:rsidR="001759C7">
        <w:rPr>
          <w:sz w:val="21"/>
          <w:szCs w:val="21"/>
        </w:rPr>
        <w:t>Daher müssen unsere bisher praktizierten Ferienaktionen als rechtsanspruchserfüllend anerkannt werden. Die Kommunen können keine Horte einrichten, die zwei Monate im Jahr für Ferienbetreuung genutzt werden</w:t>
      </w:r>
      <w:r>
        <w:rPr>
          <w:sz w:val="21"/>
          <w:szCs w:val="21"/>
        </w:rPr>
        <w:t>.“</w:t>
      </w:r>
    </w:p>
    <w:p w:rsidR="00F60AAC" w:rsidRDefault="00F60AAC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68028F" w:rsidRDefault="00FD7009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F60AAC">
        <w:rPr>
          <w:sz w:val="21"/>
          <w:szCs w:val="21"/>
        </w:rPr>
        <w:t xml:space="preserve">Rechtliche Klarheit benötigen wir auch </w:t>
      </w:r>
      <w:r w:rsidR="002D07CE">
        <w:rPr>
          <w:sz w:val="21"/>
          <w:szCs w:val="21"/>
        </w:rPr>
        <w:t>im</w:t>
      </w:r>
      <w:r w:rsidR="0068028F">
        <w:rPr>
          <w:sz w:val="21"/>
          <w:szCs w:val="21"/>
        </w:rPr>
        <w:t xml:space="preserve"> Hinblick auf das </w:t>
      </w:r>
      <w:r w:rsidR="00F60AAC">
        <w:rPr>
          <w:sz w:val="21"/>
          <w:szCs w:val="21"/>
        </w:rPr>
        <w:t xml:space="preserve">Investitionsförderprogramm. Schulträger dürfen nicht benachteiligt werden, wenn Schulen </w:t>
      </w:r>
      <w:r w:rsidR="001759C7">
        <w:rPr>
          <w:sz w:val="21"/>
          <w:szCs w:val="21"/>
        </w:rPr>
        <w:t>den Schulträgern wegen</w:t>
      </w:r>
      <w:r w:rsidR="00F60AAC">
        <w:rPr>
          <w:sz w:val="21"/>
          <w:szCs w:val="21"/>
        </w:rPr>
        <w:t xml:space="preserve"> fehlender Vorgaben </w:t>
      </w:r>
      <w:r w:rsidR="001759C7">
        <w:rPr>
          <w:sz w:val="21"/>
          <w:szCs w:val="21"/>
        </w:rPr>
        <w:t xml:space="preserve">und fehlender Mittel des Landes für den Betrieb des Ganztages </w:t>
      </w:r>
      <w:r w:rsidR="00F60AAC">
        <w:rPr>
          <w:sz w:val="21"/>
          <w:szCs w:val="21"/>
        </w:rPr>
        <w:t xml:space="preserve">keine Zusagen für einen fünftägigen Ganztagsbetrieb geben können oder wollen“, so Oberbürgermeister </w:t>
      </w:r>
      <w:r w:rsidR="0068028F">
        <w:rPr>
          <w:sz w:val="21"/>
          <w:szCs w:val="21"/>
        </w:rPr>
        <w:t>Frank Klingebiel</w:t>
      </w:r>
      <w:r w:rsidR="00F60AAC">
        <w:rPr>
          <w:sz w:val="21"/>
          <w:szCs w:val="21"/>
        </w:rPr>
        <w:t xml:space="preserve"> (Stadt </w:t>
      </w:r>
      <w:r w:rsidR="0068028F">
        <w:rPr>
          <w:sz w:val="21"/>
          <w:szCs w:val="21"/>
        </w:rPr>
        <w:t>Salzgitter</w:t>
      </w:r>
      <w:r w:rsidR="00F60AAC">
        <w:rPr>
          <w:sz w:val="21"/>
          <w:szCs w:val="21"/>
        </w:rPr>
        <w:t xml:space="preserve">), </w:t>
      </w:r>
      <w:r w:rsidR="0068028F">
        <w:rPr>
          <w:sz w:val="21"/>
          <w:szCs w:val="21"/>
        </w:rPr>
        <w:t>Vizep</w:t>
      </w:r>
      <w:r w:rsidR="00F60AAC">
        <w:rPr>
          <w:sz w:val="21"/>
          <w:szCs w:val="21"/>
        </w:rPr>
        <w:t xml:space="preserve">räsident des Niedersächsischen Städtetages. „Die Gewährleistung eines fünftägigen Ganztagsbetriebs </w:t>
      </w:r>
      <w:r w:rsidR="0068028F">
        <w:rPr>
          <w:sz w:val="21"/>
          <w:szCs w:val="21"/>
        </w:rPr>
        <w:t>an</w:t>
      </w:r>
      <w:r w:rsidR="00F60AAC">
        <w:rPr>
          <w:sz w:val="21"/>
          <w:szCs w:val="21"/>
        </w:rPr>
        <w:t xml:space="preserve"> Ganztagsgrundschulen </w:t>
      </w:r>
      <w:r w:rsidR="0068028F">
        <w:rPr>
          <w:sz w:val="21"/>
          <w:szCs w:val="21"/>
        </w:rPr>
        <w:t xml:space="preserve">liegt bei den Schulen selbst und </w:t>
      </w:r>
      <w:r w:rsidR="00F60AAC">
        <w:rPr>
          <w:sz w:val="21"/>
          <w:szCs w:val="21"/>
        </w:rPr>
        <w:t xml:space="preserve">ist eine innerorganisatorische </w:t>
      </w:r>
      <w:r w:rsidR="0068028F">
        <w:rPr>
          <w:sz w:val="21"/>
          <w:szCs w:val="21"/>
        </w:rPr>
        <w:t>Aufgabe</w:t>
      </w:r>
      <w:r w:rsidR="00F60AAC">
        <w:rPr>
          <w:sz w:val="21"/>
          <w:szCs w:val="21"/>
        </w:rPr>
        <w:t xml:space="preserve"> der Schule</w:t>
      </w:r>
      <w:r w:rsidR="0068028F">
        <w:rPr>
          <w:sz w:val="21"/>
          <w:szCs w:val="21"/>
        </w:rPr>
        <w:t xml:space="preserve">n. Sie fällt nicht in die Zuständigkeit der kommunalen Grundschulträger. </w:t>
      </w:r>
      <w:r w:rsidR="002D07CE">
        <w:rPr>
          <w:sz w:val="21"/>
          <w:szCs w:val="21"/>
        </w:rPr>
        <w:t xml:space="preserve">Ob die Schulträger Fördermittel für notwendige Investitionen erhalten, darf daher nicht </w:t>
      </w:r>
      <w:r w:rsidR="0068028F">
        <w:rPr>
          <w:sz w:val="21"/>
          <w:szCs w:val="21"/>
        </w:rPr>
        <w:t>von En</w:t>
      </w:r>
      <w:r w:rsidR="002D07CE">
        <w:rPr>
          <w:sz w:val="21"/>
          <w:szCs w:val="21"/>
        </w:rPr>
        <w:t>tscheidungen der Schulen abhängig gemacht werden</w:t>
      </w:r>
      <w:r w:rsidR="0068028F">
        <w:rPr>
          <w:sz w:val="21"/>
          <w:szCs w:val="21"/>
        </w:rPr>
        <w:t>.“</w:t>
      </w:r>
    </w:p>
    <w:p w:rsidR="00F60AAC" w:rsidRDefault="00F60AAC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68028F" w:rsidRDefault="0068028F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„Für die Umsetzung bleiben nur noch 16 Monate Zeit. </w:t>
      </w:r>
      <w:r w:rsidR="001759C7">
        <w:rPr>
          <w:sz w:val="21"/>
          <w:szCs w:val="21"/>
        </w:rPr>
        <w:t>Die</w:t>
      </w:r>
      <w:r>
        <w:rPr>
          <w:sz w:val="21"/>
          <w:szCs w:val="21"/>
        </w:rPr>
        <w:t xml:space="preserve"> Vorbereitungen </w:t>
      </w:r>
      <w:r w:rsidR="001759C7">
        <w:rPr>
          <w:sz w:val="21"/>
          <w:szCs w:val="21"/>
        </w:rPr>
        <w:t xml:space="preserve">müssen daher </w:t>
      </w:r>
      <w:r>
        <w:rPr>
          <w:sz w:val="21"/>
          <w:szCs w:val="21"/>
        </w:rPr>
        <w:t xml:space="preserve">dringend erfolgen. Ohne klare Vorgaben und praktikable Lösungen für alle Beteiligten – Schulträger, Jugendhilfeträger, Schulen – wird die Einführung des Ganztagsrechtsanspruchs scheitern,“ so Krogmann </w:t>
      </w:r>
      <w:r w:rsidR="001759C7">
        <w:rPr>
          <w:sz w:val="21"/>
          <w:szCs w:val="21"/>
        </w:rPr>
        <w:t xml:space="preserve">und Klingebiel </w:t>
      </w:r>
      <w:r>
        <w:rPr>
          <w:sz w:val="21"/>
          <w:szCs w:val="21"/>
        </w:rPr>
        <w:t xml:space="preserve">abschließend. </w:t>
      </w:r>
    </w:p>
    <w:p w:rsidR="00DA2D00" w:rsidRDefault="006E15FE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26</w:t>
      </w:r>
      <w:r w:rsidR="00394438">
        <w:rPr>
          <w:i/>
          <w:sz w:val="21"/>
          <w:szCs w:val="21"/>
        </w:rPr>
        <w:t>. März 2025</w:t>
      </w:r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  <w:bookmarkEnd w:id="1"/>
    </w:p>
    <w:sectPr w:rsidR="00AC37AB" w:rsidRPr="00CB7D4E" w:rsidSect="005E3B3B">
      <w:headerReference w:type="default" r:id="rId7"/>
      <w:headerReference w:type="first" r:id="rId8"/>
      <w:pgSz w:w="11906" w:h="16838"/>
      <w:pgMar w:top="1418" w:right="1701" w:bottom="0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F75C9" w:rsidRDefault="00BF75C9">
      <w:r>
        <w:separator/>
      </w:r>
    </w:p>
  </w:endnote>
  <w:endnote w:type="continuationSeparator" w:id="0">
    <w:p w:rsidR="00BF75C9" w:rsidRDefault="00BF75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F75C9" w:rsidRDefault="00BF75C9">
      <w:r>
        <w:separator/>
      </w:r>
    </w:p>
  </w:footnote>
  <w:footnote w:type="continuationSeparator" w:id="0">
    <w:p w:rsidR="00BF75C9" w:rsidRDefault="00BF75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6E15FE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6E15FE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alt="Logo_NST_grau_ohne Schriftzug_300dpi" style="width:63.45pt;height:78.7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6E15FE">
      <w:rPr>
        <w:rFonts w:ascii="Arial" w:hAnsi="Arial"/>
        <w:sz w:val="24"/>
      </w:rPr>
      <w:t>5</w:t>
    </w:r>
    <w:r>
      <w:rPr>
        <w:rFonts w:ascii="Arial" w:hAnsi="Arial"/>
        <w:sz w:val="24"/>
      </w:rPr>
      <w:t xml:space="preserve"> / 20</w:t>
    </w:r>
    <w:r w:rsidR="00212CA4">
      <w:rPr>
        <w:rFonts w:ascii="Arial" w:hAnsi="Arial"/>
        <w:sz w:val="24"/>
      </w:rPr>
      <w:t>25</w:t>
    </w:r>
  </w:p>
  <w:p w:rsidR="00CB7D4E" w:rsidRPr="002379A5" w:rsidRDefault="00FD7009" w:rsidP="009559DC">
    <w:pPr>
      <w:pStyle w:val="berschrift1"/>
      <w:spacing w:after="240" w:line="360" w:lineRule="auto"/>
      <w:ind w:right="1276"/>
      <w:jc w:val="both"/>
      <w:rPr>
        <w:rFonts w:ascii="Arial" w:hAnsi="Arial" w:cs="Arial"/>
        <w:szCs w:val="28"/>
      </w:rPr>
    </w:pPr>
    <w:r>
      <w:rPr>
        <w:rFonts w:ascii="Arial" w:hAnsi="Arial"/>
        <w:szCs w:val="28"/>
      </w:rPr>
      <w:t>NST fordert dringend rechtssichere Lösung für die Umsetzung des Ganztagsrechtsanspruchs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proofState w:spelling="clean" w:grammar="clean"/>
  <w:doNotTrackMoves/>
  <w:defaultTabStop w:val="708"/>
  <w:hyphenationZone w:val="425"/>
  <w:doNotHyphenateCaps/>
  <w:doNotUseMarginsForDrawingGridOrigin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410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9C7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12CA4"/>
    <w:rsid w:val="0022015E"/>
    <w:rsid w:val="00232C92"/>
    <w:rsid w:val="00233039"/>
    <w:rsid w:val="002379A5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07CE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4438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3B3B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28F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15FE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1D14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559DC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BF75C9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0AAC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2F63"/>
    <w:rsid w:val="00FC365F"/>
    <w:rsid w:val="00FD0E62"/>
    <w:rsid w:val="00FD1655"/>
    <w:rsid w:val="00FD2FCF"/>
    <w:rsid w:val="00FD7009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  <w14:docId w14:val="6E99DC3B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221</Words>
  <Characters>1620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21</cp:revision>
  <cp:lastPrinted>2025-03-25T07:39:00Z</cp:lastPrinted>
  <dcterms:created xsi:type="dcterms:W3CDTF">2018-06-25T06:36:00Z</dcterms:created>
  <dcterms:modified xsi:type="dcterms:W3CDTF">2025-03-25T15:35:00Z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3/24/2025 8:43:51 AM</vt:lpwstr>
  </property>
  <property fmtid="{D5CDD505-2E9C-101B-9397-08002B2CF9AE}" pid="3" name="OS_LastOpenUser">
    <vt:lpwstr>WITTE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">
    <vt:bool>true</vt:bool>
  </property>
  <property fmtid="{D5CDD505-2E9C-101B-9397-08002B2CF9AE}" pid="9" name="OS_AutoÜbernahme">
    <vt:bool>false</vt:bool>
  </property>
</Properties>
</file>