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C62461" w14:textId="77777777"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14:paraId="0EE9E0D9" w14:textId="77777777" w:rsidR="00924032" w:rsidRDefault="00924032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14:paraId="31B71649" w14:textId="43CD5D0F" w:rsidR="00924032" w:rsidRDefault="00924032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der Deutsche Städtetag hat uns über Folgendes informiert:</w:t>
      </w:r>
    </w:p>
    <w:p w14:paraId="096E79C7" w14:textId="77777777"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14:paraId="1CF1170F" w14:textId="1A3062BD" w:rsidR="00924032" w:rsidRPr="00924032" w:rsidRDefault="00924032" w:rsidP="00924032">
      <w:pPr>
        <w:ind w:left="284" w:right="532"/>
        <w:jc w:val="both"/>
        <w:rPr>
          <w:rFonts w:ascii="Arial" w:hAnsi="Arial" w:cs="Arial"/>
          <w:i/>
          <w:iCs/>
          <w:color w:val="000000"/>
          <w:sz w:val="22"/>
          <w:szCs w:val="22"/>
        </w:rPr>
      </w:pPr>
      <w:r w:rsidRPr="00924032">
        <w:rPr>
          <w:rFonts w:ascii="Arial" w:hAnsi="Arial" w:cs="Arial"/>
          <w:i/>
          <w:iCs/>
          <w:color w:val="000000"/>
          <w:sz w:val="22"/>
          <w:szCs w:val="22"/>
        </w:rPr>
        <w:t xml:space="preserve">„Wir möchten darüber informieren, dass das Bundesamt für Wirtschaft und Ausfuhrkontrolle (BAFA) die Merkblätter zur Bundesförderung für effiziente Wärmenetze (BEW) mit Wirkung zum 1. Januar 2026 </w:t>
      </w:r>
      <w:hyperlink r:id="rId7" w:history="1">
        <w:r w:rsidRPr="00924032">
          <w:rPr>
            <w:rStyle w:val="Hyperlink"/>
            <w:rFonts w:ascii="Arial" w:hAnsi="Arial" w:cs="Arial"/>
            <w:i/>
            <w:iCs/>
            <w:sz w:val="22"/>
            <w:szCs w:val="22"/>
          </w:rPr>
          <w:t>aktualisiert</w:t>
        </w:r>
      </w:hyperlink>
      <w:r w:rsidRPr="00924032">
        <w:rPr>
          <w:rFonts w:ascii="Arial" w:hAnsi="Arial" w:cs="Arial"/>
          <w:i/>
          <w:iCs/>
          <w:color w:val="000000"/>
          <w:sz w:val="22"/>
          <w:szCs w:val="22"/>
        </w:rPr>
        <w:t xml:space="preserve"> hat. </w:t>
      </w:r>
    </w:p>
    <w:p w14:paraId="680E6CDE" w14:textId="77777777" w:rsidR="00924032" w:rsidRPr="00924032" w:rsidRDefault="00924032" w:rsidP="00924032">
      <w:pPr>
        <w:ind w:left="284" w:right="532"/>
        <w:jc w:val="both"/>
        <w:rPr>
          <w:rFonts w:ascii="Arial" w:hAnsi="Arial" w:cs="Arial"/>
          <w:i/>
          <w:iCs/>
          <w:color w:val="000000"/>
          <w:sz w:val="22"/>
          <w:szCs w:val="22"/>
        </w:rPr>
      </w:pPr>
    </w:p>
    <w:p w14:paraId="0C73795D" w14:textId="58DB2987" w:rsidR="00924032" w:rsidRPr="00924032" w:rsidRDefault="00924032" w:rsidP="00924032">
      <w:pPr>
        <w:ind w:left="284" w:right="532"/>
        <w:jc w:val="both"/>
        <w:rPr>
          <w:rFonts w:ascii="Arial" w:hAnsi="Arial" w:cs="Arial"/>
          <w:i/>
          <w:iCs/>
          <w:color w:val="000000"/>
          <w:sz w:val="22"/>
          <w:szCs w:val="22"/>
        </w:rPr>
      </w:pPr>
      <w:r w:rsidRPr="00924032">
        <w:rPr>
          <w:rFonts w:ascii="Arial" w:hAnsi="Arial" w:cs="Arial"/>
          <w:i/>
          <w:iCs/>
          <w:color w:val="000000"/>
          <w:sz w:val="22"/>
          <w:szCs w:val="22"/>
        </w:rPr>
        <w:t>Inhaltlich neu ist insbesondere, dass Anträge auf Einzelmaßnahmen ohne Transformationspläne nicht mehr möglich sind. Außerdem wurden die bisherigen Merkblätter zu den Modulen 1 bis 4 in einem neuen Merkblatt zusammengefasst. Das neue Merkblatt haben wir in der Anlage beigefügt</w:t>
      </w:r>
      <w:r>
        <w:rPr>
          <w:rFonts w:ascii="Arial" w:hAnsi="Arial" w:cs="Arial"/>
          <w:i/>
          <w:iCs/>
          <w:color w:val="000000"/>
          <w:sz w:val="22"/>
          <w:szCs w:val="22"/>
        </w:rPr>
        <w:t>“</w:t>
      </w:r>
      <w:r w:rsidRPr="00924032">
        <w:rPr>
          <w:rFonts w:ascii="Arial" w:hAnsi="Arial" w:cs="Arial"/>
          <w:i/>
          <w:iCs/>
          <w:color w:val="000000"/>
          <w:sz w:val="22"/>
          <w:szCs w:val="22"/>
        </w:rPr>
        <w:t>.</w:t>
      </w:r>
    </w:p>
    <w:p w14:paraId="450389CD" w14:textId="77777777" w:rsidR="00924032" w:rsidRPr="00924032" w:rsidRDefault="00924032" w:rsidP="00924032">
      <w:pPr>
        <w:ind w:right="532"/>
        <w:jc w:val="both"/>
        <w:rPr>
          <w:rFonts w:ascii="Arial" w:hAnsi="Arial" w:cs="Arial"/>
          <w:color w:val="000000"/>
          <w:sz w:val="22"/>
          <w:szCs w:val="22"/>
        </w:rPr>
      </w:pPr>
    </w:p>
    <w:p w14:paraId="094CB3A5" w14:textId="3285AC2C" w:rsidR="00941E37" w:rsidRDefault="00924032" w:rsidP="00AE342E">
      <w:pPr>
        <w:ind w:right="53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Wir bitten um Kenntnisnahme. </w:t>
      </w:r>
    </w:p>
    <w:p w14:paraId="5852B50B" w14:textId="77777777"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</w:p>
    <w:p w14:paraId="77F83EF6" w14:textId="77777777"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freundlichen Grüßen</w:t>
      </w:r>
    </w:p>
    <w:p w14:paraId="0994521D" w14:textId="77777777" w:rsidR="002146B4" w:rsidRPr="00924032" w:rsidRDefault="00924032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</w:t>
      </w:r>
    </w:p>
    <w:p w14:paraId="1A1EE7FF" w14:textId="77777777"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14:paraId="2EB6E3BA" w14:textId="77777777" w:rsidR="002146B4" w:rsidRPr="00924032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924032">
        <w:rPr>
          <w:rFonts w:ascii="Arial" w:hAnsi="Arial" w:cs="Arial"/>
          <w:i/>
          <w:sz w:val="22"/>
          <w:szCs w:val="22"/>
        </w:rPr>
        <w:t>Anna</w:t>
      </w:r>
      <w:r w:rsidR="00682ED2">
        <w:rPr>
          <w:rFonts w:ascii="Arial" w:hAnsi="Arial" w:cs="Arial"/>
          <w:i/>
          <w:sz w:val="22"/>
          <w:szCs w:val="22"/>
        </w:rPr>
        <w:t xml:space="preserve"> </w:t>
      </w:r>
      <w:r w:rsidR="00924032">
        <w:rPr>
          <w:rFonts w:ascii="Arial" w:hAnsi="Arial" w:cs="Arial"/>
          <w:i/>
          <w:sz w:val="22"/>
          <w:szCs w:val="22"/>
        </w:rPr>
        <w:t>Elligsen-Vahlenkamp</w:t>
      </w:r>
    </w:p>
    <w:p w14:paraId="394B11FD" w14:textId="77777777" w:rsidR="002146B4" w:rsidRDefault="00924032" w:rsidP="0053563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Referentin</w:t>
      </w:r>
    </w:p>
    <w:p w14:paraId="0237B1BC" w14:textId="77777777" w:rsidR="00924032" w:rsidRDefault="00924032" w:rsidP="0053563F">
      <w:pPr>
        <w:jc w:val="both"/>
        <w:rPr>
          <w:rFonts w:ascii="Arial" w:hAnsi="Arial" w:cs="Arial"/>
          <w:sz w:val="22"/>
          <w:szCs w:val="22"/>
        </w:rPr>
      </w:pPr>
    </w:p>
    <w:p w14:paraId="74595B8A" w14:textId="3B8AF80C" w:rsidR="00924032" w:rsidRPr="00924032" w:rsidRDefault="00924032" w:rsidP="0053563F">
      <w:pPr>
        <w:jc w:val="both"/>
        <w:rPr>
          <w:rFonts w:ascii="Arial" w:hAnsi="Arial" w:cs="Arial"/>
          <w:b/>
          <w:bCs/>
          <w:sz w:val="22"/>
          <w:szCs w:val="22"/>
        </w:rPr>
      </w:pPr>
      <w:r w:rsidRPr="00924032">
        <w:rPr>
          <w:rFonts w:ascii="Arial" w:hAnsi="Arial" w:cs="Arial"/>
          <w:b/>
          <w:bCs/>
          <w:sz w:val="22"/>
          <w:szCs w:val="22"/>
        </w:rPr>
        <w:t xml:space="preserve">Anlage </w:t>
      </w:r>
    </w:p>
    <w:sectPr w:rsidR="00924032" w:rsidRPr="00924032" w:rsidSect="0010222F">
      <w:headerReference w:type="even" r:id="rId8"/>
      <w:headerReference w:type="default" r:id="rId9"/>
      <w:headerReference w:type="first" r:id="rId10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92737" w14:textId="77777777" w:rsidR="00CE1F27" w:rsidRDefault="00CE1F27">
      <w:r>
        <w:separator/>
      </w:r>
    </w:p>
  </w:endnote>
  <w:endnote w:type="continuationSeparator" w:id="0">
    <w:p w14:paraId="5A6EA985" w14:textId="77777777" w:rsidR="00CE1F27" w:rsidRDefault="00CE1F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4FFE6" w14:textId="77777777" w:rsidR="00CE1F27" w:rsidRDefault="00CE1F27">
      <w:r>
        <w:separator/>
      </w:r>
    </w:p>
  </w:footnote>
  <w:footnote w:type="continuationSeparator" w:id="0">
    <w:p w14:paraId="6E0F19EA" w14:textId="77777777" w:rsidR="00CE1F27" w:rsidRDefault="00CE1F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D120FC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6EEB2D46" w14:textId="77777777"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93E830" w14:textId="77777777"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240BF8">
      <w:rPr>
        <w:rStyle w:val="Seitenzahl"/>
        <w:noProof/>
      </w:rPr>
      <w:t>2</w:t>
    </w:r>
    <w:r>
      <w:rPr>
        <w:rStyle w:val="Seitenzahl"/>
      </w:rPr>
      <w:fldChar w:fldCharType="end"/>
    </w:r>
  </w:p>
  <w:p w14:paraId="403F4ACF" w14:textId="77777777"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14:paraId="2AC3E4A0" w14:textId="77777777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5FEC9CF9" w14:textId="77777777"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6631891E" wp14:editId="15663F9C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134EED14" w14:textId="77777777"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55E9CBF7" w14:textId="77777777"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0542A950" w14:textId="77777777"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14:paraId="696608B9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0A6996EC" w14:textId="77777777"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0FCF9CED" w14:textId="77777777" w:rsidR="005B7722" w:rsidRDefault="005B7722">
          <w:pPr>
            <w:rPr>
              <w:szCs w:val="24"/>
            </w:rPr>
          </w:pPr>
        </w:p>
      </w:tc>
    </w:tr>
    <w:tr w:rsidR="005B7722" w14:paraId="3A2C8CC3" w14:textId="77777777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38268E44" w14:textId="77777777" w:rsidR="005B7722" w:rsidRDefault="005B7722">
          <w:pPr>
            <w:rPr>
              <w:szCs w:val="24"/>
            </w:rPr>
          </w:pPr>
        </w:p>
      </w:tc>
    </w:tr>
  </w:tbl>
  <w:p w14:paraId="5A20E84F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3B7D05E0" w14:textId="4B0D14AE"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NST-</w:t>
    </w:r>
    <w:r w:rsidR="00924032">
      <w:rPr>
        <w:rFonts w:ascii="Arial" w:hAnsi="Arial" w:cs="Arial"/>
        <w:b/>
        <w:sz w:val="22"/>
        <w:szCs w:val="22"/>
      </w:rPr>
      <w:t>Umwelt-</w:t>
    </w:r>
    <w:r>
      <w:rPr>
        <w:rFonts w:ascii="Arial" w:hAnsi="Arial" w:cs="Arial"/>
        <w:b/>
        <w:sz w:val="22"/>
        <w:szCs w:val="22"/>
      </w:rPr>
      <w:t xml:space="preserve">Info-Beitrag Nr. </w:t>
    </w:r>
    <w:r w:rsidR="00924032">
      <w:rPr>
        <w:rFonts w:ascii="Arial" w:hAnsi="Arial" w:cs="Arial"/>
        <w:b/>
        <w:sz w:val="22"/>
        <w:szCs w:val="22"/>
      </w:rPr>
      <w:t>08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4355C5">
      <w:rPr>
        <w:rFonts w:ascii="Arial" w:hAnsi="Arial" w:cs="Arial"/>
        <w:b/>
        <w:sz w:val="22"/>
        <w:szCs w:val="22"/>
      </w:rPr>
      <w:t>6</w:t>
    </w:r>
  </w:p>
  <w:p w14:paraId="465740C9" w14:textId="77777777"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14:paraId="1C5D33C4" w14:textId="77777777"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14:paraId="3E97AA63" w14:textId="77777777"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924032">
      <w:rPr>
        <w:rFonts w:ascii="Arial" w:hAnsi="Arial" w:cs="Arial"/>
        <w:i/>
        <w:sz w:val="18"/>
        <w:szCs w:val="18"/>
      </w:rPr>
      <w:t>61.14.05:030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14:paraId="5B707D0B" w14:textId="77777777" w:rsidR="00D95AE3" w:rsidRPr="009240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924032">
      <w:rPr>
        <w:rFonts w:ascii="Arial" w:hAnsi="Arial" w:cs="Arial"/>
        <w:i/>
        <w:sz w:val="18"/>
        <w:szCs w:val="18"/>
      </w:rPr>
      <w:t>Frau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924032">
      <w:rPr>
        <w:rFonts w:ascii="Arial" w:hAnsi="Arial" w:cs="Arial"/>
        <w:i/>
        <w:sz w:val="18"/>
        <w:szCs w:val="18"/>
      </w:rPr>
      <w:t>Elligsen-Vahlenkamp</w:t>
    </w:r>
  </w:p>
  <w:p w14:paraId="0579EA1D" w14:textId="77777777" w:rsidR="00D95AE3" w:rsidRPr="009240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924032">
      <w:rPr>
        <w:rFonts w:ascii="Arial" w:hAnsi="Arial" w:cs="Arial"/>
        <w:i/>
        <w:sz w:val="18"/>
        <w:szCs w:val="18"/>
      </w:rPr>
      <w:t>15</w:t>
    </w:r>
  </w:p>
  <w:p w14:paraId="31170937" w14:textId="77777777" w:rsidR="00D95AE3" w:rsidRPr="009240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924032">
      <w:rPr>
        <w:rFonts w:ascii="Arial" w:hAnsi="Arial" w:cs="Arial"/>
        <w:i/>
        <w:sz w:val="18"/>
        <w:szCs w:val="18"/>
      </w:rPr>
      <w:t>elligsen-vahlenkamp@nst.de</w:t>
    </w:r>
  </w:p>
  <w:p w14:paraId="5BC9630A" w14:textId="77777777" w:rsidR="005B7722" w:rsidRPr="009240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924032">
      <w:rPr>
        <w:rFonts w:ascii="Arial" w:hAnsi="Arial" w:cs="Arial"/>
        <w:i/>
        <w:sz w:val="18"/>
        <w:szCs w:val="18"/>
      </w:rPr>
      <w:t>13. Januar 2026</w:t>
    </w:r>
  </w:p>
  <w:p w14:paraId="57E94B3A" w14:textId="77777777"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14:paraId="2BF7CCAF" w14:textId="77777777"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14:paraId="2968E7D2" w14:textId="77777777" w:rsidR="00924032" w:rsidRPr="00924032" w:rsidRDefault="00924032" w:rsidP="00924032">
    <w:pPr>
      <w:pStyle w:val="Kopfzeile"/>
      <w:rPr>
        <w:rFonts w:ascii="Arial" w:hAnsi="Arial" w:cs="Arial"/>
        <w:b/>
        <w:bCs/>
        <w:i/>
        <w:sz w:val="22"/>
        <w:szCs w:val="22"/>
      </w:rPr>
    </w:pPr>
    <w:r w:rsidRPr="00924032">
      <w:rPr>
        <w:rFonts w:ascii="Arial" w:hAnsi="Arial" w:cs="Arial"/>
        <w:b/>
        <w:bCs/>
        <w:i/>
        <w:sz w:val="22"/>
        <w:szCs w:val="22"/>
      </w:rPr>
      <w:t>BAFA-Merkblatt zur Bundesförderung effiziente Wärmenetze</w:t>
    </w:r>
  </w:p>
  <w:p w14:paraId="38922C32" w14:textId="77777777" w:rsidR="00924032" w:rsidRPr="00924032" w:rsidRDefault="00924032" w:rsidP="00924032">
    <w:pPr>
      <w:pStyle w:val="Kopfzeile"/>
      <w:rPr>
        <w:rFonts w:ascii="Arial" w:hAnsi="Arial" w:cs="Arial"/>
        <w:b/>
        <w:bCs/>
        <w:i/>
        <w:sz w:val="22"/>
        <w:szCs w:val="22"/>
      </w:rPr>
    </w:pPr>
  </w:p>
  <w:p w14:paraId="6D7767C4" w14:textId="77777777" w:rsidR="0017131D" w:rsidRPr="00DE4EDB" w:rsidRDefault="0017131D">
    <w:pPr>
      <w:pStyle w:val="Kopfzeile"/>
      <w:rPr>
        <w:rFonts w:ascii="Arial" w:hAnsi="Arial" w:cs="Arial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 w16cid:durableId="18686389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2146B4"/>
    <w:rsid w:val="00240BF8"/>
    <w:rsid w:val="00246FA5"/>
    <w:rsid w:val="002A36F1"/>
    <w:rsid w:val="002E1F22"/>
    <w:rsid w:val="00316659"/>
    <w:rsid w:val="00343237"/>
    <w:rsid w:val="00367DC0"/>
    <w:rsid w:val="00370362"/>
    <w:rsid w:val="00392515"/>
    <w:rsid w:val="00393771"/>
    <w:rsid w:val="003941BB"/>
    <w:rsid w:val="00413329"/>
    <w:rsid w:val="00416F2B"/>
    <w:rsid w:val="004355C5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E160B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C5982"/>
    <w:rsid w:val="008D190E"/>
    <w:rsid w:val="008D2DCF"/>
    <w:rsid w:val="00900DBE"/>
    <w:rsid w:val="00924032"/>
    <w:rsid w:val="00941E37"/>
    <w:rsid w:val="00945768"/>
    <w:rsid w:val="00960B4F"/>
    <w:rsid w:val="009877F6"/>
    <w:rsid w:val="00A16870"/>
    <w:rsid w:val="00A22758"/>
    <w:rsid w:val="00A9354E"/>
    <w:rsid w:val="00A97AF2"/>
    <w:rsid w:val="00AA73A5"/>
    <w:rsid w:val="00AB1054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1F27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4EDB"/>
    <w:rsid w:val="00DF6A3E"/>
    <w:rsid w:val="00E11525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0C5E3C9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nhideWhenUsed/>
    <w:rsid w:val="000A2505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240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bafa.de/DE/Energie/Energieeffizienz/Waermenetze/Effiziente_Waermenetze/effiziente_waermenetze_node.htm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94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30</cp:revision>
  <cp:lastPrinted>2014-05-07T15:51:00Z</cp:lastPrinted>
  <dcterms:created xsi:type="dcterms:W3CDTF">2016-11-02T12:19:00Z</dcterms:created>
  <dcterms:modified xsi:type="dcterms:W3CDTF">2026-01-13T08:41:00Z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WITTE</vt:lpwstr>
  </property>
  <property fmtid="{D5CDD505-2E9C-101B-9397-08002B2CF9AE}" pid="3" name="OS_ÜbernahmeTime">
    <vt:lpwstr>1/13/2026 9:32:20 AM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